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企业简介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营业执照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基本账户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员工明细表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企业管理制度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合同及发票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质量体系认证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原料及产品化检验台账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原料入厂验收台账或手续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市级以上第三方化检验报告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不合格品管理制度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质量异议处理记录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技术交流交流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E366D6"/>
    <w:rsid w:val="30E3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2023-12-01T10:34:00Z</dcterms:created>
  <dc:creator>9</dc:creator>
  <cp:lastModifiedBy>9</cp:lastModifiedBy>
  <dcterms:modified xsi:type="dcterms:W3CDTF">2023-12-01T10:40:10Z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</Properties>
</file>