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A55" w:rsidRPr="008B06E4" w:rsidRDefault="00C32A55" w:rsidP="008B06E4">
      <w:pPr>
        <w:widowControl/>
        <w:spacing w:line="300" w:lineRule="auto"/>
        <w:jc w:val="center"/>
        <w:rPr>
          <w:rFonts w:ascii="宋体" w:hAnsi="宋体"/>
          <w:b/>
          <w:sz w:val="28"/>
          <w:szCs w:val="28"/>
        </w:rPr>
      </w:pPr>
      <w:r w:rsidRPr="008B06E4">
        <w:rPr>
          <w:rFonts w:ascii="宋体" w:hAnsi="宋体" w:hint="eastAsia"/>
          <w:b/>
          <w:sz w:val="28"/>
          <w:szCs w:val="28"/>
        </w:rPr>
        <w:t>采购规范</w:t>
      </w:r>
    </w:p>
    <w:p w:rsidR="00C32A55" w:rsidRPr="0005681D" w:rsidRDefault="00C32A55" w:rsidP="008B06E4">
      <w:pPr>
        <w:widowControl/>
        <w:spacing w:line="300" w:lineRule="auto"/>
        <w:rPr>
          <w:rFonts w:ascii="宋体" w:hAnsi="宋体"/>
          <w:b/>
          <w:sz w:val="24"/>
          <w:szCs w:val="24"/>
        </w:rPr>
      </w:pPr>
    </w:p>
    <w:p w:rsidR="00C32A55" w:rsidRPr="0005681D" w:rsidRDefault="00C32A55" w:rsidP="008B06E4">
      <w:pPr>
        <w:pStyle w:val="a5"/>
        <w:numPr>
          <w:ilvl w:val="0"/>
          <w:numId w:val="1"/>
        </w:numPr>
        <w:spacing w:line="300" w:lineRule="auto"/>
        <w:ind w:firstLineChars="0"/>
        <w:rPr>
          <w:rFonts w:ascii="宋体" w:eastAsia="宋体" w:hAnsi="宋体" w:cs="Times New Roman"/>
          <w:szCs w:val="21"/>
        </w:rPr>
      </w:pPr>
      <w:r w:rsidRPr="0005681D">
        <w:rPr>
          <w:rFonts w:ascii="宋体" w:eastAsia="宋体" w:hAnsi="宋体" w:cs="Arial"/>
          <w:szCs w:val="21"/>
        </w:rPr>
        <w:t>货品名称：</w:t>
      </w:r>
      <w:r w:rsidRPr="00625B9D">
        <w:rPr>
          <w:rFonts w:ascii="宋体" w:eastAsia="宋体" w:hAnsi="宋体" w:cs="Arial" w:hint="eastAsia"/>
          <w:b/>
          <w:szCs w:val="21"/>
        </w:rPr>
        <w:t>电解铜板</w:t>
      </w:r>
    </w:p>
    <w:p w:rsidR="00C32A55" w:rsidRPr="0005681D" w:rsidRDefault="00C32A55" w:rsidP="008B06E4">
      <w:pPr>
        <w:pStyle w:val="a5"/>
        <w:numPr>
          <w:ilvl w:val="0"/>
          <w:numId w:val="1"/>
        </w:numPr>
        <w:spacing w:line="300" w:lineRule="auto"/>
        <w:ind w:firstLineChars="0"/>
        <w:rPr>
          <w:rFonts w:ascii="宋体" w:eastAsia="宋体" w:hAnsi="宋体" w:cs="Times New Roman"/>
          <w:szCs w:val="21"/>
        </w:rPr>
      </w:pPr>
      <w:r w:rsidRPr="0005681D">
        <w:rPr>
          <w:rFonts w:ascii="宋体" w:eastAsia="宋体" w:hAnsi="宋体" w:cs="Times New Roman" w:hint="eastAsia"/>
          <w:szCs w:val="21"/>
        </w:rPr>
        <w:t>成分</w:t>
      </w:r>
    </w:p>
    <w:p w:rsidR="00C32A55" w:rsidRDefault="00C32A55" w:rsidP="008B06E4">
      <w:pPr>
        <w:spacing w:line="300" w:lineRule="auto"/>
        <w:ind w:firstLineChars="200" w:firstLine="420"/>
        <w:rPr>
          <w:rFonts w:ascii="宋体" w:hAnsi="宋体" w:cs="Arial"/>
        </w:rPr>
      </w:pPr>
      <w:r>
        <w:rPr>
          <w:rFonts w:ascii="宋体" w:hAnsi="宋体" w:cs="Arial" w:hint="eastAsia"/>
        </w:rPr>
        <w:t>主元素：</w:t>
      </w:r>
      <w:r w:rsidRPr="00625B9D">
        <w:rPr>
          <w:rFonts w:ascii="宋体" w:hAnsi="宋体" w:cs="Arial" w:hint="eastAsia"/>
        </w:rPr>
        <w:t>Cu≥99.95%</w:t>
      </w:r>
      <w:r>
        <w:rPr>
          <w:rFonts w:ascii="宋体" w:hAnsi="宋体" w:cs="Arial" w:hint="eastAsia"/>
        </w:rPr>
        <w:t>；</w:t>
      </w:r>
    </w:p>
    <w:p w:rsidR="00C32A55" w:rsidRPr="008B78DC" w:rsidRDefault="00C32A55" w:rsidP="008B06E4">
      <w:pPr>
        <w:spacing w:line="300" w:lineRule="auto"/>
        <w:ind w:firstLineChars="200" w:firstLine="420"/>
        <w:rPr>
          <w:rFonts w:ascii="宋体" w:hAnsi="宋体" w:cs="Arial"/>
        </w:rPr>
      </w:pPr>
      <w:r>
        <w:rPr>
          <w:rFonts w:ascii="宋体" w:hAnsi="宋体" w:cs="Arial" w:hint="eastAsia"/>
        </w:rPr>
        <w:t>副元素：</w:t>
      </w:r>
      <w:r w:rsidRPr="00625B9D">
        <w:rPr>
          <w:rFonts w:ascii="宋体" w:hAnsi="宋体" w:cs="Arial" w:hint="eastAsia"/>
        </w:rPr>
        <w:t>Pb+Sn+As+Sb+Bi≤0.0050%</w:t>
      </w:r>
      <w:r w:rsidRPr="0005681D">
        <w:rPr>
          <w:rFonts w:ascii="宋体" w:hAnsi="宋体" w:cs="Arial" w:hint="eastAsia"/>
        </w:rPr>
        <w:t>。</w:t>
      </w:r>
    </w:p>
    <w:p w:rsidR="00C32A55" w:rsidRDefault="00C32A55" w:rsidP="008B06E4">
      <w:pPr>
        <w:pStyle w:val="a5"/>
        <w:numPr>
          <w:ilvl w:val="0"/>
          <w:numId w:val="1"/>
        </w:numPr>
        <w:spacing w:line="300" w:lineRule="auto"/>
        <w:ind w:firstLineChars="0"/>
        <w:rPr>
          <w:rFonts w:ascii="宋体" w:eastAsia="宋体" w:hAnsi="宋体" w:cs="Arial"/>
          <w:color w:val="000000"/>
          <w:szCs w:val="21"/>
        </w:rPr>
      </w:pPr>
      <w:r>
        <w:rPr>
          <w:rFonts w:ascii="宋体" w:eastAsia="宋体" w:hAnsi="宋体" w:cs="Arial" w:hint="eastAsia"/>
          <w:color w:val="000000"/>
          <w:szCs w:val="21"/>
        </w:rPr>
        <w:t>成分检验</w:t>
      </w:r>
    </w:p>
    <w:p w:rsidR="00C32A55" w:rsidRDefault="00C32A55" w:rsidP="008B06E4">
      <w:pPr>
        <w:pStyle w:val="a5"/>
        <w:spacing w:line="300" w:lineRule="auto"/>
        <w:ind w:left="425" w:firstLineChars="0" w:firstLine="0"/>
        <w:rPr>
          <w:rFonts w:ascii="宋体" w:eastAsia="宋体" w:hAnsi="宋体" w:cs="Arial"/>
          <w:color w:val="000000"/>
          <w:szCs w:val="21"/>
        </w:rPr>
      </w:pPr>
      <w:r>
        <w:rPr>
          <w:rFonts w:ascii="宋体" w:eastAsia="宋体" w:hAnsi="宋体" w:cs="Arial" w:hint="eastAsia"/>
          <w:color w:val="000000"/>
          <w:szCs w:val="21"/>
        </w:rPr>
        <w:t>3.1. 取样、制样及分析成分含量、粒度等均交由买受人或委托公证行完成</w:t>
      </w:r>
      <w:r w:rsidRPr="00A65DED">
        <w:rPr>
          <w:rFonts w:ascii="宋体" w:eastAsia="宋体" w:hAnsi="宋体" w:cs="Arial" w:hint="eastAsia"/>
          <w:color w:val="000000"/>
          <w:szCs w:val="21"/>
        </w:rPr>
        <w:t>。</w:t>
      </w:r>
    </w:p>
    <w:p w:rsidR="00C32A55" w:rsidRPr="00884699" w:rsidRDefault="00C32A55" w:rsidP="008B06E4">
      <w:pPr>
        <w:pStyle w:val="a5"/>
        <w:spacing w:line="300" w:lineRule="auto"/>
        <w:ind w:leftChars="202" w:left="949" w:hangingChars="250" w:hanging="525"/>
        <w:rPr>
          <w:rFonts w:ascii="宋体" w:eastAsia="宋体" w:hAnsi="宋体" w:cs="Arial"/>
          <w:color w:val="000000"/>
          <w:szCs w:val="21"/>
        </w:rPr>
      </w:pPr>
      <w:r w:rsidRPr="00884699">
        <w:rPr>
          <w:rFonts w:ascii="宋体" w:eastAsia="宋体" w:hAnsi="宋体" w:cs="Arial"/>
          <w:color w:val="000000"/>
          <w:szCs w:val="21"/>
        </w:rPr>
        <w:t>3.</w:t>
      </w:r>
      <w:r>
        <w:rPr>
          <w:rFonts w:ascii="宋体" w:eastAsia="宋体" w:hAnsi="宋体" w:cs="Arial" w:hint="eastAsia"/>
          <w:color w:val="000000"/>
          <w:szCs w:val="21"/>
        </w:rPr>
        <w:t>2</w:t>
      </w:r>
      <w:r w:rsidRPr="00884699">
        <w:rPr>
          <w:rFonts w:ascii="宋体" w:eastAsia="宋体" w:hAnsi="宋体" w:cs="Arial"/>
          <w:color w:val="000000"/>
          <w:szCs w:val="21"/>
        </w:rPr>
        <w:t>.</w:t>
      </w:r>
      <w:r w:rsidRPr="00884699">
        <w:rPr>
          <w:rFonts w:hint="eastAsia"/>
        </w:rPr>
        <w:t xml:space="preserve"> </w:t>
      </w:r>
      <w:r w:rsidRPr="00884699">
        <w:rPr>
          <w:rFonts w:ascii="宋体" w:eastAsia="宋体" w:hAnsi="宋体" w:cs="Arial" w:hint="eastAsia"/>
          <w:color w:val="000000"/>
          <w:szCs w:val="21"/>
        </w:rPr>
        <w:t>货物入厂时，</w:t>
      </w:r>
      <w:r>
        <w:rPr>
          <w:rFonts w:ascii="宋体" w:eastAsia="宋体" w:hAnsi="宋体" w:cs="Arial" w:hint="eastAsia"/>
          <w:color w:val="000000"/>
          <w:szCs w:val="21"/>
        </w:rPr>
        <w:t>买受人</w:t>
      </w:r>
      <w:r w:rsidRPr="00884699">
        <w:rPr>
          <w:rFonts w:ascii="宋体" w:eastAsia="宋体" w:hAnsi="宋体" w:cs="Arial" w:hint="eastAsia"/>
          <w:color w:val="000000"/>
          <w:szCs w:val="21"/>
        </w:rPr>
        <w:t>有权对各车次货物进行抽检，经抽检，如发现铜含量≤99.90%，</w:t>
      </w:r>
      <w:r>
        <w:rPr>
          <w:rFonts w:ascii="宋体" w:eastAsia="宋体" w:hAnsi="宋体" w:cs="Arial" w:hint="eastAsia"/>
          <w:color w:val="000000"/>
          <w:szCs w:val="21"/>
        </w:rPr>
        <w:t>买受人</w:t>
      </w:r>
      <w:r w:rsidRPr="00884699">
        <w:rPr>
          <w:rFonts w:ascii="宋体" w:eastAsia="宋体" w:hAnsi="宋体" w:cs="Arial" w:hint="eastAsia"/>
          <w:color w:val="000000"/>
          <w:szCs w:val="21"/>
        </w:rPr>
        <w:t>有权退货</w:t>
      </w:r>
      <w:r>
        <w:rPr>
          <w:rFonts w:ascii="宋体" w:eastAsia="宋体" w:hAnsi="宋体" w:cs="Arial" w:hint="eastAsia"/>
          <w:color w:val="000000"/>
          <w:szCs w:val="21"/>
        </w:rPr>
        <w:t>。</w:t>
      </w:r>
    </w:p>
    <w:p w:rsidR="00C32A55" w:rsidRDefault="00C32A55" w:rsidP="008B06E4">
      <w:pPr>
        <w:pStyle w:val="a5"/>
        <w:spacing w:line="300" w:lineRule="auto"/>
        <w:ind w:left="425" w:firstLineChars="0" w:firstLine="0"/>
        <w:rPr>
          <w:rFonts w:ascii="宋体" w:eastAsia="宋体" w:hAnsi="宋体" w:cs="Arial"/>
          <w:color w:val="000000"/>
          <w:szCs w:val="21"/>
        </w:rPr>
      </w:pPr>
      <w:r>
        <w:rPr>
          <w:rFonts w:ascii="宋体" w:eastAsia="宋体" w:hAnsi="宋体" w:cs="Arial" w:hint="eastAsia"/>
          <w:color w:val="000000"/>
          <w:szCs w:val="21"/>
        </w:rPr>
        <w:t xml:space="preserve">3.3. </w:t>
      </w:r>
      <w:r w:rsidRPr="008B78DC">
        <w:rPr>
          <w:rFonts w:ascii="宋体" w:eastAsia="宋体" w:hAnsi="宋体" w:cs="Arial" w:hint="eastAsia"/>
          <w:color w:val="000000"/>
          <w:szCs w:val="21"/>
        </w:rPr>
        <w:t>成分分析：</w:t>
      </w:r>
      <w:r>
        <w:rPr>
          <w:rFonts w:ascii="宋体" w:eastAsia="宋体" w:hAnsi="宋体" w:cs="Arial" w:hint="eastAsia"/>
          <w:color w:val="000000"/>
          <w:szCs w:val="21"/>
        </w:rPr>
        <w:t xml:space="preserve"> </w:t>
      </w:r>
    </w:p>
    <w:p w:rsidR="00C32A55" w:rsidRPr="0034679E" w:rsidRDefault="00C32A55" w:rsidP="008B06E4">
      <w:pPr>
        <w:pStyle w:val="a5"/>
        <w:spacing w:line="300" w:lineRule="auto"/>
        <w:ind w:leftChars="452" w:left="949" w:firstLineChars="0" w:firstLine="0"/>
        <w:rPr>
          <w:rFonts w:ascii="宋体" w:eastAsia="宋体" w:hAnsi="宋体" w:cs="Arial"/>
          <w:color w:val="000000"/>
          <w:szCs w:val="21"/>
        </w:rPr>
      </w:pPr>
      <w:r w:rsidRPr="0034679E">
        <w:rPr>
          <w:rFonts w:ascii="宋体" w:eastAsia="宋体" w:hAnsi="宋体" w:cs="Arial" w:hint="eastAsia"/>
          <w:color w:val="000000"/>
          <w:szCs w:val="21"/>
        </w:rPr>
        <w:t>以买受人分析检验结果作为验收值，如出卖人对买受人分析检验结果有异议，出卖人有权在收到买受人通知后</w:t>
      </w:r>
      <w:r w:rsidR="006103F2">
        <w:rPr>
          <w:rFonts w:ascii="宋体" w:eastAsia="宋体" w:hAnsi="宋体" w:cs="Arial" w:hint="eastAsia"/>
          <w:color w:val="000000"/>
          <w:szCs w:val="21"/>
        </w:rPr>
        <w:t>3</w:t>
      </w:r>
      <w:r w:rsidRPr="000634F9">
        <w:rPr>
          <w:rFonts w:ascii="宋体" w:eastAsia="宋体" w:hAnsi="宋体" w:cs="Arial" w:hint="eastAsia"/>
          <w:color w:val="000000"/>
          <w:szCs w:val="21"/>
        </w:rPr>
        <w:t>个工作日</w:t>
      </w:r>
      <w:r w:rsidRPr="0034679E">
        <w:rPr>
          <w:rFonts w:ascii="宋体" w:eastAsia="宋体" w:hAnsi="宋体" w:cs="Arial" w:hint="eastAsia"/>
          <w:color w:val="000000"/>
          <w:szCs w:val="21"/>
        </w:rPr>
        <w:t>内提出异议，并交由买受人指定之第三方公证检验机构对留存样品做仲裁检验</w:t>
      </w:r>
      <w:r w:rsidR="00153006" w:rsidRPr="006A2363">
        <w:rPr>
          <w:rFonts w:ascii="宋体" w:eastAsia="宋体" w:hAnsi="宋体" w:cs="Arial" w:hint="eastAsia"/>
          <w:color w:val="000000"/>
          <w:szCs w:val="21"/>
        </w:rPr>
        <w:t xml:space="preserve">, </w:t>
      </w:r>
      <w:r w:rsidR="00153006" w:rsidRPr="007D1F6A">
        <w:rPr>
          <w:rFonts w:ascii="宋体" w:eastAsia="宋体" w:hAnsi="宋体" w:cs="Arial" w:hint="eastAsia"/>
          <w:color w:val="000000"/>
          <w:szCs w:val="21"/>
        </w:rPr>
        <w:t>需要对合金的全元素进行仲裁检验</w:t>
      </w:r>
      <w:r w:rsidRPr="0034679E">
        <w:rPr>
          <w:rFonts w:ascii="宋体" w:eastAsia="宋体" w:hAnsi="宋体" w:cs="Arial" w:hint="eastAsia"/>
          <w:color w:val="000000"/>
          <w:szCs w:val="21"/>
        </w:rPr>
        <w:t>，並以公证分析结果作为最终验收值</w:t>
      </w:r>
      <w:r w:rsidRPr="000634F9">
        <w:rPr>
          <w:rFonts w:ascii="宋体" w:eastAsia="宋体" w:hAnsi="宋体" w:cs="Arial" w:hint="eastAsia"/>
          <w:color w:val="000000"/>
          <w:szCs w:val="21"/>
        </w:rPr>
        <w:t>（如出卖人未提出异议，则以买受人的检验成分結果为最终结算依据）。</w:t>
      </w:r>
    </w:p>
    <w:p w:rsidR="00C32A55" w:rsidRPr="0034679E" w:rsidRDefault="00C32A55" w:rsidP="008B06E4">
      <w:pPr>
        <w:pStyle w:val="a5"/>
        <w:spacing w:line="300" w:lineRule="auto"/>
        <w:ind w:leftChars="202" w:left="424" w:firstLineChars="250" w:firstLine="525"/>
        <w:rPr>
          <w:rFonts w:ascii="宋体" w:eastAsia="宋体" w:hAnsi="宋体" w:cs="Arial"/>
          <w:color w:val="000000"/>
          <w:szCs w:val="21"/>
        </w:rPr>
      </w:pPr>
      <w:r w:rsidRPr="0034679E">
        <w:rPr>
          <w:rFonts w:ascii="宋体" w:eastAsia="宋体" w:hAnsi="宋体" w:cs="Arial" w:hint="eastAsia"/>
          <w:color w:val="000000"/>
          <w:szCs w:val="21"/>
        </w:rPr>
        <w:t>如仲裁检验后的最终验收值未符合规范要求，则仲裁检验费由出卖人承担。</w:t>
      </w:r>
    </w:p>
    <w:p w:rsidR="00C32A55" w:rsidRDefault="006103F2" w:rsidP="008B06E4">
      <w:pPr>
        <w:pStyle w:val="a5"/>
        <w:spacing w:line="300" w:lineRule="auto"/>
        <w:ind w:leftChars="452" w:left="949" w:firstLineChars="0" w:firstLine="0"/>
        <w:rPr>
          <w:rFonts w:ascii="宋体" w:eastAsia="宋体" w:hAnsi="宋体" w:cs="Arial"/>
          <w:color w:val="000000"/>
          <w:szCs w:val="21"/>
        </w:rPr>
      </w:pPr>
      <w:r>
        <w:rPr>
          <w:rFonts w:ascii="宋体" w:eastAsia="宋体" w:hAnsi="宋体" w:cs="Arial" w:hint="eastAsia"/>
          <w:color w:val="000000"/>
          <w:szCs w:val="21"/>
        </w:rPr>
        <w:t>最終成分含量不符本规范时，</w:t>
      </w:r>
      <w:r w:rsidR="00C32A55">
        <w:rPr>
          <w:rFonts w:ascii="宋体" w:eastAsia="宋体" w:hAnsi="宋体" w:cs="Arial" w:hint="eastAsia"/>
          <w:color w:val="000000"/>
          <w:szCs w:val="21"/>
        </w:rPr>
        <w:t>买受人有权依以下</w:t>
      </w:r>
      <w:r>
        <w:rPr>
          <w:rFonts w:ascii="宋体" w:eastAsia="宋体" w:hAnsi="宋体" w:cs="Arial" w:hint="eastAsia"/>
          <w:color w:val="000000"/>
          <w:szCs w:val="21"/>
        </w:rPr>
        <w:t>标准</w:t>
      </w:r>
      <w:r w:rsidR="00C32A55">
        <w:rPr>
          <w:rFonts w:ascii="宋体" w:eastAsia="宋体" w:hAnsi="宋体" w:cs="Arial" w:hint="eastAsia"/>
          <w:color w:val="000000"/>
          <w:szCs w:val="21"/>
        </w:rPr>
        <w:t>，选择进行退货处理或扣款处理</w:t>
      </w:r>
      <w:bookmarkStart w:id="0" w:name="_GoBack"/>
      <w:bookmarkEnd w:id="0"/>
      <w:r w:rsidR="00C32A55">
        <w:rPr>
          <w:rFonts w:ascii="宋体" w:eastAsia="宋体" w:hAnsi="宋体" w:cs="Arial" w:hint="eastAsia"/>
          <w:color w:val="000000"/>
          <w:szCs w:val="21"/>
        </w:rPr>
        <w:t>（出卖人无权决定是否退货），出卖人须按下列方式向买受人支付违约金，并由买受人直接在支付给出卖人</w:t>
      </w:r>
      <w:r w:rsidR="00C32A55" w:rsidRPr="0034679E">
        <w:rPr>
          <w:rFonts w:ascii="宋体" w:eastAsia="宋体" w:hAnsi="宋体" w:cs="Arial" w:hint="eastAsia"/>
          <w:color w:val="000000"/>
          <w:szCs w:val="21"/>
        </w:rPr>
        <w:t>的货款中扣除。</w:t>
      </w:r>
    </w:p>
    <w:p w:rsidR="00C32A55" w:rsidRPr="00D51D10" w:rsidRDefault="00C32A55" w:rsidP="008B06E4">
      <w:pPr>
        <w:pStyle w:val="a5"/>
        <w:spacing w:line="300" w:lineRule="auto"/>
        <w:ind w:leftChars="202" w:left="424" w:firstLineChars="250" w:firstLine="527"/>
        <w:rPr>
          <w:rFonts w:ascii="宋体" w:eastAsia="宋体" w:hAnsi="宋体" w:cs="Arial"/>
          <w:color w:val="000000"/>
          <w:szCs w:val="21"/>
        </w:rPr>
      </w:pPr>
      <w:r w:rsidRPr="008B78DC">
        <w:rPr>
          <w:rFonts w:ascii="宋体" w:eastAsia="宋体" w:hAnsi="宋体" w:cs="Arial" w:hint="eastAsia"/>
          <w:b/>
          <w:color w:val="000000"/>
          <w:szCs w:val="21"/>
        </w:rPr>
        <w:t>主成分</w:t>
      </w:r>
      <w:r>
        <w:rPr>
          <w:rFonts w:ascii="宋体" w:eastAsia="宋体" w:hAnsi="宋体" w:cs="Arial" w:hint="eastAsia"/>
          <w:color w:val="000000"/>
          <w:szCs w:val="21"/>
        </w:rPr>
        <w:t>：</w:t>
      </w:r>
      <w:r w:rsidRPr="008B78DC">
        <w:rPr>
          <w:rFonts w:ascii="宋体" w:eastAsia="宋体" w:hAnsi="宋体" w:cs="Arial"/>
          <w:color w:val="000000"/>
          <w:szCs w:val="21"/>
        </w:rPr>
        <w:t>C</w:t>
      </w:r>
      <w:r>
        <w:rPr>
          <w:rFonts w:ascii="宋体" w:eastAsia="宋体" w:hAnsi="宋体" w:cs="Arial" w:hint="eastAsia"/>
          <w:color w:val="000000"/>
          <w:szCs w:val="21"/>
        </w:rPr>
        <w:t>u含量</w:t>
      </w:r>
    </w:p>
    <w:p w:rsidR="00C32A55" w:rsidRPr="00E82197" w:rsidRDefault="00C32A55" w:rsidP="008B06E4">
      <w:pPr>
        <w:pStyle w:val="a5"/>
        <w:spacing w:line="300" w:lineRule="auto"/>
        <w:ind w:leftChars="452" w:left="1054" w:hangingChars="50" w:hanging="105"/>
        <w:rPr>
          <w:rFonts w:ascii="宋体" w:eastAsia="宋体" w:hAnsi="宋体" w:cs="Arial"/>
          <w:color w:val="000000"/>
          <w:szCs w:val="21"/>
        </w:rPr>
      </w:pPr>
      <w:r w:rsidRPr="00D51D10">
        <w:rPr>
          <w:rFonts w:ascii="宋体" w:eastAsia="宋体" w:hAnsi="宋体" w:cs="Arial" w:hint="eastAsia"/>
          <w:color w:val="000000"/>
          <w:szCs w:val="21"/>
        </w:rPr>
        <w:t>*</w:t>
      </w:r>
      <w:r w:rsidRPr="00E82197">
        <w:rPr>
          <w:rFonts w:ascii="宋体" w:eastAsia="宋体" w:hAnsi="宋体" w:cs="Arial" w:hint="eastAsia"/>
          <w:color w:val="000000"/>
          <w:szCs w:val="21"/>
        </w:rPr>
        <w:t>若最终检测值铜含量＜99.95%，则结算单价=</w:t>
      </w:r>
      <w:r>
        <w:rPr>
          <w:rFonts w:ascii="宋体" w:eastAsia="宋体" w:hAnsi="宋体" w:cs="Arial" w:hint="eastAsia"/>
          <w:color w:val="000000"/>
          <w:szCs w:val="21"/>
        </w:rPr>
        <w:t>单</w:t>
      </w:r>
      <w:r w:rsidRPr="00E82197">
        <w:rPr>
          <w:rFonts w:ascii="宋体" w:eastAsia="宋体" w:hAnsi="宋体" w:cs="Arial" w:hint="eastAsia"/>
          <w:color w:val="000000"/>
          <w:szCs w:val="21"/>
        </w:rPr>
        <w:t>价÷99.95%×最终检测值。</w:t>
      </w:r>
    </w:p>
    <w:p w:rsidR="00C32A55" w:rsidRDefault="00C32A55" w:rsidP="008B06E4">
      <w:pPr>
        <w:pStyle w:val="a5"/>
        <w:spacing w:line="300" w:lineRule="auto"/>
        <w:ind w:leftChars="502" w:left="1054" w:firstLineChars="0" w:firstLine="0"/>
        <w:rPr>
          <w:rFonts w:ascii="宋体" w:eastAsia="宋体" w:hAnsi="宋体" w:cs="Arial"/>
          <w:color w:val="000000"/>
          <w:szCs w:val="21"/>
        </w:rPr>
      </w:pPr>
      <w:r w:rsidRPr="00E82197">
        <w:rPr>
          <w:rFonts w:ascii="宋体" w:eastAsia="宋体" w:hAnsi="宋体" w:cs="Arial" w:hint="eastAsia"/>
          <w:color w:val="000000"/>
          <w:szCs w:val="21"/>
        </w:rPr>
        <w:t>如当批次交货完毕，最终检测值铜含量≤99.90%，</w:t>
      </w:r>
      <w:r>
        <w:rPr>
          <w:rFonts w:ascii="宋体" w:eastAsia="宋体" w:hAnsi="宋体" w:cs="Arial" w:hint="eastAsia"/>
          <w:color w:val="000000"/>
          <w:szCs w:val="21"/>
        </w:rPr>
        <w:t>买受人</w:t>
      </w:r>
      <w:r w:rsidRPr="00E82197">
        <w:rPr>
          <w:rFonts w:ascii="宋体" w:eastAsia="宋体" w:hAnsi="宋体" w:cs="Arial" w:hint="eastAsia"/>
          <w:color w:val="000000"/>
          <w:szCs w:val="21"/>
        </w:rPr>
        <w:t>有权退货或依以上</w:t>
      </w:r>
      <w:r w:rsidR="00AD4C4E">
        <w:rPr>
          <w:rFonts w:ascii="宋体" w:eastAsia="宋体" w:hAnsi="宋体" w:cs="Arial" w:hint="eastAsia"/>
          <w:color w:val="000000"/>
          <w:szCs w:val="21"/>
        </w:rPr>
        <w:t>标准</w:t>
      </w:r>
      <w:r w:rsidRPr="00E82197">
        <w:rPr>
          <w:rFonts w:ascii="宋体" w:eastAsia="宋体" w:hAnsi="宋体" w:cs="Arial" w:hint="eastAsia"/>
          <w:color w:val="000000"/>
          <w:szCs w:val="21"/>
        </w:rPr>
        <w:t>进行</w:t>
      </w:r>
      <w:r w:rsidR="006103F2">
        <w:rPr>
          <w:rFonts w:ascii="宋体" w:eastAsia="宋体" w:hAnsi="宋体" w:cs="Arial" w:hint="eastAsia"/>
          <w:color w:val="000000"/>
          <w:szCs w:val="21"/>
        </w:rPr>
        <w:t>扣减</w:t>
      </w:r>
      <w:r w:rsidRPr="00E82197">
        <w:rPr>
          <w:rFonts w:ascii="宋体" w:eastAsia="宋体" w:hAnsi="宋体" w:cs="Arial" w:hint="eastAsia"/>
          <w:color w:val="000000"/>
          <w:szCs w:val="21"/>
        </w:rPr>
        <w:t>验收。</w:t>
      </w:r>
    </w:p>
    <w:p w:rsidR="00C32A55" w:rsidRPr="00D51D10" w:rsidRDefault="00C32A55" w:rsidP="008B06E4">
      <w:pPr>
        <w:pStyle w:val="a5"/>
        <w:spacing w:line="300" w:lineRule="auto"/>
        <w:ind w:leftChars="202" w:left="424" w:firstLineChars="250" w:firstLine="527"/>
        <w:rPr>
          <w:rFonts w:ascii="宋体" w:eastAsia="宋体" w:hAnsi="宋体" w:cs="Arial"/>
          <w:color w:val="000000"/>
          <w:szCs w:val="21"/>
        </w:rPr>
      </w:pPr>
      <w:r w:rsidRPr="00604B73">
        <w:rPr>
          <w:rFonts w:ascii="宋体" w:eastAsia="宋体" w:hAnsi="宋体" w:cs="Arial" w:hint="eastAsia"/>
          <w:b/>
          <w:color w:val="000000"/>
          <w:szCs w:val="21"/>
        </w:rPr>
        <w:t>副成分</w:t>
      </w:r>
      <w:r w:rsidRPr="00D51D10">
        <w:rPr>
          <w:rFonts w:ascii="宋体" w:eastAsia="宋体" w:hAnsi="宋体" w:cs="Arial" w:hint="eastAsia"/>
          <w:color w:val="000000"/>
          <w:szCs w:val="21"/>
        </w:rPr>
        <w:t>：</w:t>
      </w:r>
    </w:p>
    <w:p w:rsidR="00C32A55" w:rsidRPr="00FC11A9" w:rsidRDefault="00C32A55" w:rsidP="008B06E4">
      <w:pPr>
        <w:pStyle w:val="a5"/>
        <w:spacing w:line="300" w:lineRule="auto"/>
        <w:ind w:leftChars="452" w:left="1054" w:hangingChars="50" w:hanging="105"/>
        <w:rPr>
          <w:rFonts w:ascii="宋体" w:eastAsia="宋体" w:hAnsi="宋体" w:cs="Arial"/>
          <w:color w:val="000000"/>
          <w:szCs w:val="21"/>
        </w:rPr>
      </w:pPr>
      <w:r w:rsidRPr="00FC11A9">
        <w:rPr>
          <w:rFonts w:ascii="宋体" w:eastAsia="宋体" w:hAnsi="宋体" w:cs="Arial" w:hint="eastAsia"/>
          <w:color w:val="000000"/>
          <w:szCs w:val="21"/>
        </w:rPr>
        <w:t>* N=杂质元素组成验收值-杂质元素组成规范值：</w:t>
      </w:r>
    </w:p>
    <w:p w:rsidR="00C32A55" w:rsidRPr="00FC11A9" w:rsidRDefault="00C32A55" w:rsidP="008B06E4">
      <w:pPr>
        <w:pStyle w:val="a5"/>
        <w:spacing w:line="300" w:lineRule="auto"/>
        <w:ind w:leftChars="502" w:left="1054" w:firstLineChars="50" w:firstLine="105"/>
        <w:rPr>
          <w:rFonts w:ascii="宋体" w:eastAsia="宋体" w:hAnsi="宋体" w:cs="Arial"/>
          <w:color w:val="000000"/>
          <w:szCs w:val="21"/>
        </w:rPr>
      </w:pPr>
      <w:r w:rsidRPr="00FC11A9">
        <w:rPr>
          <w:rFonts w:ascii="宋体" w:eastAsia="宋体" w:hAnsi="宋体" w:cs="Arial" w:hint="eastAsia"/>
          <w:color w:val="000000"/>
          <w:szCs w:val="21"/>
        </w:rPr>
        <w:t>0&lt;N≤0.0010%,</w:t>
      </w:r>
      <w:r w:rsidR="006103F2">
        <w:rPr>
          <w:rFonts w:ascii="宋体" w:eastAsia="宋体" w:hAnsi="宋体" w:cs="Arial" w:hint="eastAsia"/>
          <w:color w:val="000000"/>
          <w:szCs w:val="21"/>
        </w:rPr>
        <w:t>扣减</w:t>
      </w:r>
      <w:r w:rsidRPr="00FC11A9">
        <w:rPr>
          <w:rFonts w:ascii="宋体" w:eastAsia="宋体" w:hAnsi="宋体" w:cs="Arial" w:hint="eastAsia"/>
          <w:color w:val="000000"/>
          <w:szCs w:val="21"/>
        </w:rPr>
        <w:t>该批货款5%。</w:t>
      </w:r>
    </w:p>
    <w:p w:rsidR="00C32A55" w:rsidRPr="00FC11A9" w:rsidRDefault="00C32A55" w:rsidP="008B06E4">
      <w:pPr>
        <w:pStyle w:val="a5"/>
        <w:spacing w:line="300" w:lineRule="auto"/>
        <w:ind w:leftChars="502" w:left="1054" w:firstLineChars="50" w:firstLine="105"/>
        <w:rPr>
          <w:rFonts w:ascii="宋体" w:eastAsia="宋体" w:hAnsi="宋体" w:cs="Arial"/>
          <w:color w:val="000000"/>
          <w:szCs w:val="21"/>
        </w:rPr>
      </w:pPr>
      <w:r w:rsidRPr="00FC11A9">
        <w:rPr>
          <w:rFonts w:ascii="宋体" w:eastAsia="宋体" w:hAnsi="宋体" w:cs="Arial" w:hint="eastAsia"/>
          <w:color w:val="000000"/>
          <w:szCs w:val="21"/>
        </w:rPr>
        <w:t>0.0010%&lt;N≤0.0020%，</w:t>
      </w:r>
      <w:r w:rsidR="006103F2">
        <w:rPr>
          <w:rFonts w:ascii="宋体" w:eastAsia="宋体" w:hAnsi="宋体" w:cs="Arial" w:hint="eastAsia"/>
          <w:color w:val="000000"/>
          <w:szCs w:val="21"/>
        </w:rPr>
        <w:t>扣减</w:t>
      </w:r>
      <w:r w:rsidRPr="00FC11A9">
        <w:rPr>
          <w:rFonts w:ascii="宋体" w:eastAsia="宋体" w:hAnsi="宋体" w:cs="Arial" w:hint="eastAsia"/>
          <w:color w:val="000000"/>
          <w:szCs w:val="21"/>
        </w:rPr>
        <w:t>该批货款6%。</w:t>
      </w:r>
    </w:p>
    <w:p w:rsidR="00C32A55" w:rsidRPr="00FC11A9" w:rsidRDefault="00C32A55" w:rsidP="008B06E4">
      <w:pPr>
        <w:pStyle w:val="a5"/>
        <w:spacing w:line="300" w:lineRule="auto"/>
        <w:ind w:leftChars="502" w:left="1054" w:firstLineChars="50" w:firstLine="105"/>
        <w:rPr>
          <w:rFonts w:ascii="宋体" w:eastAsia="宋体" w:hAnsi="宋体" w:cs="Arial"/>
          <w:color w:val="000000"/>
          <w:szCs w:val="21"/>
        </w:rPr>
      </w:pPr>
      <w:r w:rsidRPr="00FC11A9">
        <w:rPr>
          <w:rFonts w:ascii="宋体" w:eastAsia="宋体" w:hAnsi="宋体" w:cs="Arial" w:hint="eastAsia"/>
          <w:color w:val="000000"/>
          <w:szCs w:val="21"/>
        </w:rPr>
        <w:t>0.0020%&lt;N≤0.0030%</w:t>
      </w:r>
      <w:r>
        <w:rPr>
          <w:rFonts w:ascii="宋体" w:eastAsia="宋体" w:hAnsi="宋体" w:cs="Arial" w:hint="eastAsia"/>
          <w:color w:val="000000"/>
          <w:szCs w:val="21"/>
        </w:rPr>
        <w:t>，</w:t>
      </w:r>
      <w:r w:rsidR="006103F2">
        <w:rPr>
          <w:rFonts w:ascii="宋体" w:eastAsia="宋体" w:hAnsi="宋体" w:cs="Arial" w:hint="eastAsia"/>
          <w:color w:val="000000"/>
          <w:szCs w:val="21"/>
        </w:rPr>
        <w:t>扣减</w:t>
      </w:r>
      <w:r w:rsidRPr="00FC11A9">
        <w:rPr>
          <w:rFonts w:ascii="宋体" w:eastAsia="宋体" w:hAnsi="宋体" w:cs="Arial" w:hint="eastAsia"/>
          <w:color w:val="000000"/>
          <w:szCs w:val="21"/>
        </w:rPr>
        <w:t>该批货款7%。</w:t>
      </w:r>
    </w:p>
    <w:p w:rsidR="00C32A55" w:rsidRPr="00FC11A9" w:rsidRDefault="00C32A55" w:rsidP="008B06E4">
      <w:pPr>
        <w:pStyle w:val="a5"/>
        <w:spacing w:line="300" w:lineRule="auto"/>
        <w:ind w:leftChars="502" w:left="1054" w:firstLineChars="50" w:firstLine="105"/>
        <w:rPr>
          <w:rFonts w:ascii="宋体" w:eastAsia="宋体" w:hAnsi="宋体" w:cs="Arial"/>
          <w:color w:val="000000"/>
          <w:szCs w:val="21"/>
        </w:rPr>
      </w:pPr>
      <w:r w:rsidRPr="00FC11A9">
        <w:rPr>
          <w:rFonts w:ascii="宋体" w:eastAsia="宋体" w:hAnsi="宋体" w:cs="Arial" w:hint="eastAsia"/>
          <w:color w:val="000000"/>
          <w:szCs w:val="21"/>
        </w:rPr>
        <w:t>0.0030%&lt;N≤0.0040%</w:t>
      </w:r>
      <w:r>
        <w:rPr>
          <w:rFonts w:ascii="宋体" w:eastAsia="宋体" w:hAnsi="宋体" w:cs="Arial" w:hint="eastAsia"/>
          <w:color w:val="000000"/>
          <w:szCs w:val="21"/>
        </w:rPr>
        <w:t>，</w:t>
      </w:r>
      <w:r w:rsidR="006103F2">
        <w:rPr>
          <w:rFonts w:ascii="宋体" w:eastAsia="宋体" w:hAnsi="宋体" w:cs="Arial" w:hint="eastAsia"/>
          <w:color w:val="000000"/>
          <w:szCs w:val="21"/>
        </w:rPr>
        <w:t>扣减</w:t>
      </w:r>
      <w:r w:rsidRPr="00FC11A9">
        <w:rPr>
          <w:rFonts w:ascii="宋体" w:eastAsia="宋体" w:hAnsi="宋体" w:cs="Arial" w:hint="eastAsia"/>
          <w:color w:val="000000"/>
          <w:szCs w:val="21"/>
        </w:rPr>
        <w:t>该批货款8%。</w:t>
      </w:r>
    </w:p>
    <w:p w:rsidR="00C32A55" w:rsidRPr="00FC11A9" w:rsidRDefault="00C32A55" w:rsidP="008B06E4">
      <w:pPr>
        <w:pStyle w:val="a5"/>
        <w:spacing w:line="300" w:lineRule="auto"/>
        <w:ind w:leftChars="502" w:left="1054" w:firstLineChars="50" w:firstLine="105"/>
        <w:rPr>
          <w:rFonts w:ascii="宋体" w:eastAsia="宋体" w:hAnsi="宋体" w:cs="Arial"/>
          <w:color w:val="000000"/>
          <w:szCs w:val="21"/>
        </w:rPr>
      </w:pPr>
      <w:r w:rsidRPr="00FC11A9">
        <w:rPr>
          <w:rFonts w:ascii="宋体" w:eastAsia="宋体" w:hAnsi="宋体" w:cs="Arial" w:hint="eastAsia"/>
          <w:color w:val="000000"/>
          <w:szCs w:val="21"/>
        </w:rPr>
        <w:t>0.0040%&lt;N≤0.0050%</w:t>
      </w:r>
      <w:r>
        <w:rPr>
          <w:rFonts w:ascii="宋体" w:eastAsia="宋体" w:hAnsi="宋体" w:cs="Arial" w:hint="eastAsia"/>
          <w:color w:val="000000"/>
          <w:szCs w:val="21"/>
        </w:rPr>
        <w:t>，</w:t>
      </w:r>
      <w:r w:rsidR="006103F2">
        <w:rPr>
          <w:rFonts w:ascii="宋体" w:eastAsia="宋体" w:hAnsi="宋体" w:cs="Arial" w:hint="eastAsia"/>
          <w:color w:val="000000"/>
          <w:szCs w:val="21"/>
        </w:rPr>
        <w:t>扣减</w:t>
      </w:r>
      <w:r w:rsidRPr="00FC11A9">
        <w:rPr>
          <w:rFonts w:ascii="宋体" w:eastAsia="宋体" w:hAnsi="宋体" w:cs="Arial" w:hint="eastAsia"/>
          <w:color w:val="000000"/>
          <w:szCs w:val="21"/>
        </w:rPr>
        <w:t>该批货款9%。</w:t>
      </w:r>
    </w:p>
    <w:p w:rsidR="00C32A55" w:rsidRPr="00FC11A9" w:rsidRDefault="00C32A55" w:rsidP="008B06E4">
      <w:pPr>
        <w:pStyle w:val="a5"/>
        <w:spacing w:line="300" w:lineRule="auto"/>
        <w:ind w:leftChars="502" w:left="1054" w:firstLineChars="50" w:firstLine="105"/>
        <w:rPr>
          <w:rFonts w:ascii="宋体" w:eastAsia="宋体" w:hAnsi="宋体" w:cs="Arial"/>
          <w:color w:val="000000"/>
          <w:szCs w:val="21"/>
        </w:rPr>
      </w:pPr>
      <w:r w:rsidRPr="00FC11A9">
        <w:rPr>
          <w:rFonts w:ascii="宋体" w:eastAsia="宋体" w:hAnsi="宋体" w:cs="Arial" w:hint="eastAsia"/>
          <w:color w:val="000000"/>
          <w:szCs w:val="21"/>
        </w:rPr>
        <w:t>0.0050%&lt;N≤0.0060%</w:t>
      </w:r>
      <w:r>
        <w:rPr>
          <w:rFonts w:ascii="宋体" w:eastAsia="宋体" w:hAnsi="宋体" w:cs="Arial" w:hint="eastAsia"/>
          <w:color w:val="000000"/>
          <w:szCs w:val="21"/>
        </w:rPr>
        <w:t>，</w:t>
      </w:r>
      <w:r w:rsidR="006103F2">
        <w:rPr>
          <w:rFonts w:ascii="宋体" w:eastAsia="宋体" w:hAnsi="宋体" w:cs="Arial" w:hint="eastAsia"/>
          <w:color w:val="000000"/>
          <w:szCs w:val="21"/>
        </w:rPr>
        <w:t>扣减</w:t>
      </w:r>
      <w:r w:rsidRPr="00FC11A9">
        <w:rPr>
          <w:rFonts w:ascii="宋体" w:eastAsia="宋体" w:hAnsi="宋体" w:cs="Arial" w:hint="eastAsia"/>
          <w:color w:val="000000"/>
          <w:szCs w:val="21"/>
        </w:rPr>
        <w:t>该批货款10%。</w:t>
      </w:r>
    </w:p>
    <w:p w:rsidR="00C32A55" w:rsidRPr="00FC11A9" w:rsidRDefault="00C32A55" w:rsidP="008B06E4">
      <w:pPr>
        <w:pStyle w:val="a5"/>
        <w:spacing w:line="300" w:lineRule="auto"/>
        <w:ind w:leftChars="502" w:left="1054" w:firstLineChars="50" w:firstLine="105"/>
        <w:rPr>
          <w:rFonts w:ascii="宋体" w:eastAsia="宋体" w:hAnsi="宋体" w:cs="Arial"/>
          <w:color w:val="000000"/>
          <w:szCs w:val="21"/>
        </w:rPr>
      </w:pPr>
      <w:r w:rsidRPr="00FC11A9">
        <w:rPr>
          <w:rFonts w:ascii="宋体" w:eastAsia="宋体" w:hAnsi="宋体" w:cs="Arial" w:hint="eastAsia"/>
          <w:color w:val="000000"/>
          <w:szCs w:val="21"/>
        </w:rPr>
        <w:t xml:space="preserve">以此类推。 </w:t>
      </w:r>
    </w:p>
    <w:p w:rsidR="00C32A55" w:rsidRDefault="00C32A55" w:rsidP="008B06E4">
      <w:pPr>
        <w:pStyle w:val="a5"/>
        <w:spacing w:line="300" w:lineRule="auto"/>
        <w:ind w:leftChars="502" w:left="1054" w:firstLineChars="50" w:firstLine="105"/>
        <w:rPr>
          <w:rFonts w:ascii="宋体" w:eastAsia="宋体" w:hAnsi="宋体" w:cs="Arial"/>
          <w:color w:val="000000"/>
          <w:szCs w:val="21"/>
        </w:rPr>
      </w:pPr>
      <w:r w:rsidRPr="00FC11A9">
        <w:rPr>
          <w:rFonts w:ascii="宋体" w:eastAsia="宋体" w:hAnsi="宋体" w:cs="Arial" w:hint="eastAsia"/>
          <w:color w:val="000000"/>
          <w:szCs w:val="21"/>
        </w:rPr>
        <w:t>若杂质元素组成高于0.0200%，则</w:t>
      </w:r>
      <w:r>
        <w:rPr>
          <w:rFonts w:ascii="宋体" w:eastAsia="宋体" w:hAnsi="宋体" w:cs="Arial" w:hint="eastAsia"/>
          <w:color w:val="000000"/>
          <w:szCs w:val="21"/>
        </w:rPr>
        <w:t>买受人</w:t>
      </w:r>
      <w:r w:rsidRPr="00FC11A9">
        <w:rPr>
          <w:rFonts w:ascii="宋体" w:eastAsia="宋体" w:hAnsi="宋体" w:cs="Arial" w:hint="eastAsia"/>
          <w:color w:val="000000"/>
          <w:szCs w:val="21"/>
        </w:rPr>
        <w:t>有权选择退货或依据上述</w:t>
      </w:r>
      <w:r w:rsidR="00AD4C4E">
        <w:rPr>
          <w:rFonts w:ascii="宋体" w:eastAsia="宋体" w:hAnsi="宋体" w:cs="Arial" w:hint="eastAsia"/>
          <w:color w:val="000000"/>
          <w:szCs w:val="21"/>
        </w:rPr>
        <w:t>标准</w:t>
      </w:r>
      <w:r w:rsidR="006103F2">
        <w:rPr>
          <w:rFonts w:ascii="宋体" w:eastAsia="宋体" w:hAnsi="宋体" w:cs="Arial" w:hint="eastAsia"/>
          <w:color w:val="000000"/>
          <w:szCs w:val="21"/>
        </w:rPr>
        <w:t>扣减</w:t>
      </w:r>
      <w:r w:rsidRPr="00FC11A9">
        <w:rPr>
          <w:rFonts w:ascii="宋体" w:eastAsia="宋体" w:hAnsi="宋体" w:cs="Arial" w:hint="eastAsia"/>
          <w:color w:val="000000"/>
          <w:szCs w:val="21"/>
        </w:rPr>
        <w:t>验收。</w:t>
      </w:r>
    </w:p>
    <w:p w:rsidR="00C32A55" w:rsidRDefault="00C32A55" w:rsidP="008B06E4">
      <w:pPr>
        <w:pStyle w:val="a5"/>
        <w:spacing w:line="300" w:lineRule="auto"/>
        <w:ind w:left="425" w:firstLineChars="0" w:firstLine="0"/>
        <w:rPr>
          <w:rFonts w:ascii="宋体" w:eastAsia="宋体" w:hAnsi="宋体" w:cs="Arial"/>
          <w:color w:val="000000"/>
          <w:szCs w:val="21"/>
        </w:rPr>
      </w:pPr>
      <w:r>
        <w:rPr>
          <w:rFonts w:ascii="宋体" w:eastAsia="宋体" w:hAnsi="宋体" w:cs="Arial" w:hint="eastAsia"/>
          <w:color w:val="000000"/>
          <w:szCs w:val="21"/>
        </w:rPr>
        <w:t>3.4.外观检验</w:t>
      </w:r>
      <w:r w:rsidRPr="00D51D10">
        <w:rPr>
          <w:rFonts w:ascii="宋体" w:eastAsia="宋体" w:hAnsi="宋体" w:cs="Arial" w:hint="eastAsia"/>
          <w:color w:val="000000"/>
          <w:szCs w:val="21"/>
        </w:rPr>
        <w:t>：</w:t>
      </w:r>
      <w:r>
        <w:rPr>
          <w:rFonts w:ascii="宋体" w:eastAsia="宋体" w:hAnsi="宋体" w:cs="Arial" w:hint="eastAsia"/>
          <w:color w:val="000000"/>
          <w:szCs w:val="21"/>
        </w:rPr>
        <w:t>说明如下</w:t>
      </w:r>
    </w:p>
    <w:p w:rsidR="00C32A55" w:rsidRPr="00D51D10" w:rsidRDefault="00C32A55" w:rsidP="008B06E4">
      <w:pPr>
        <w:pStyle w:val="a5"/>
        <w:spacing w:line="300" w:lineRule="auto"/>
        <w:ind w:leftChars="402" w:left="949" w:hangingChars="50" w:hanging="105"/>
        <w:rPr>
          <w:rFonts w:ascii="宋体" w:eastAsia="宋体" w:hAnsi="宋体" w:cs="Arial"/>
          <w:color w:val="000000"/>
          <w:szCs w:val="21"/>
        </w:rPr>
      </w:pPr>
      <w:r w:rsidRPr="00210DB8">
        <w:rPr>
          <w:rFonts w:ascii="宋体" w:eastAsia="宋体" w:hAnsi="宋体" w:cs="Arial"/>
          <w:color w:val="000000"/>
          <w:szCs w:val="21"/>
        </w:rPr>
        <w:t>*</w:t>
      </w:r>
      <w:r>
        <w:rPr>
          <w:rFonts w:ascii="宋体" w:eastAsia="宋体" w:hAnsi="宋体" w:cs="Arial" w:hint="eastAsia"/>
          <w:color w:val="000000"/>
          <w:szCs w:val="21"/>
        </w:rPr>
        <w:t>买受人</w:t>
      </w:r>
      <w:r w:rsidRPr="00FC11A9">
        <w:rPr>
          <w:rFonts w:ascii="宋体" w:eastAsia="宋体" w:hAnsi="宋体" w:cs="Arial" w:hint="eastAsia"/>
          <w:color w:val="000000"/>
          <w:szCs w:val="21"/>
        </w:rPr>
        <w:t>目视发现电解铜板表面潮湿或者滴水渗出等含水情形时，</w:t>
      </w:r>
      <w:r>
        <w:rPr>
          <w:rFonts w:ascii="宋体" w:eastAsia="宋体" w:hAnsi="宋体" w:cs="Arial" w:hint="eastAsia"/>
          <w:color w:val="000000"/>
          <w:szCs w:val="21"/>
        </w:rPr>
        <w:t>买受人</w:t>
      </w:r>
      <w:r w:rsidRPr="00FC11A9">
        <w:rPr>
          <w:rFonts w:ascii="宋体" w:eastAsia="宋体" w:hAnsi="宋体" w:cs="Arial" w:hint="eastAsia"/>
          <w:color w:val="000000"/>
          <w:szCs w:val="21"/>
        </w:rPr>
        <w:t>有权依据目视的含水</w:t>
      </w:r>
      <w:r w:rsidRPr="00FC11A9">
        <w:rPr>
          <w:rFonts w:ascii="宋体" w:eastAsia="宋体" w:hAnsi="宋体" w:cs="Arial" w:hint="eastAsia"/>
          <w:color w:val="000000"/>
          <w:szCs w:val="21"/>
        </w:rPr>
        <w:lastRenderedPageBreak/>
        <w:t>率扣除水重。</w:t>
      </w:r>
    </w:p>
    <w:p w:rsidR="00C32A55" w:rsidRPr="000634F9" w:rsidRDefault="00C32A55" w:rsidP="008B06E4">
      <w:pPr>
        <w:pStyle w:val="a5"/>
        <w:spacing w:line="300" w:lineRule="auto"/>
        <w:ind w:leftChars="402" w:left="949" w:hangingChars="50" w:hanging="105"/>
        <w:rPr>
          <w:rFonts w:ascii="宋体" w:eastAsia="宋体" w:hAnsi="宋体" w:cs="Arial"/>
          <w:color w:val="000000"/>
          <w:szCs w:val="21"/>
        </w:rPr>
      </w:pPr>
      <w:r w:rsidRPr="00210DB8">
        <w:rPr>
          <w:rFonts w:ascii="宋体" w:eastAsia="宋体" w:hAnsi="宋体" w:cs="Arial"/>
          <w:color w:val="000000"/>
          <w:szCs w:val="21"/>
        </w:rPr>
        <w:t>*</w:t>
      </w:r>
      <w:r>
        <w:rPr>
          <w:rFonts w:ascii="宋体" w:eastAsia="宋体" w:hAnsi="宋体" w:cs="Arial"/>
          <w:color w:val="000000"/>
          <w:szCs w:val="21"/>
        </w:rPr>
        <w:t>铜板</w:t>
      </w:r>
      <w:r>
        <w:rPr>
          <w:rFonts w:ascii="宋体" w:eastAsia="宋体" w:hAnsi="宋体" w:cs="Arial" w:hint="eastAsia"/>
          <w:color w:val="000000"/>
          <w:szCs w:val="21"/>
        </w:rPr>
        <w:t>应可接受普通装卸而不脆断，若入厂时</w:t>
      </w:r>
      <w:r w:rsidRPr="00FC11A9">
        <w:rPr>
          <w:rFonts w:ascii="宋体" w:eastAsia="宋体" w:hAnsi="宋体" w:cs="Arial" w:hint="eastAsia"/>
          <w:color w:val="000000"/>
          <w:szCs w:val="21"/>
        </w:rPr>
        <w:t>发现</w:t>
      </w:r>
      <w:r>
        <w:rPr>
          <w:rFonts w:ascii="宋体" w:eastAsia="宋体" w:hAnsi="宋体" w:cs="Arial" w:hint="eastAsia"/>
          <w:color w:val="000000"/>
          <w:szCs w:val="21"/>
        </w:rPr>
        <w:t>有脆断情况，买受人</w:t>
      </w:r>
      <w:r w:rsidRPr="00FC11A9">
        <w:rPr>
          <w:rFonts w:ascii="宋体" w:eastAsia="宋体" w:hAnsi="宋体" w:cs="Arial" w:hint="eastAsia"/>
          <w:color w:val="000000"/>
          <w:szCs w:val="21"/>
        </w:rPr>
        <w:t>有权退货或扣除当批货款之10%。</w:t>
      </w:r>
    </w:p>
    <w:p w:rsidR="00C32A55" w:rsidRPr="00FC11A9" w:rsidRDefault="00C32A55" w:rsidP="008B06E4">
      <w:pPr>
        <w:pStyle w:val="a5"/>
        <w:spacing w:line="300" w:lineRule="auto"/>
        <w:ind w:leftChars="402" w:left="949" w:hangingChars="50" w:hanging="105"/>
        <w:rPr>
          <w:rFonts w:ascii="宋体" w:eastAsia="宋体" w:hAnsi="宋体" w:cs="Arial"/>
          <w:color w:val="000000"/>
          <w:szCs w:val="21"/>
        </w:rPr>
      </w:pPr>
      <w:r w:rsidRPr="000634F9">
        <w:rPr>
          <w:rFonts w:ascii="宋体" w:eastAsia="宋体" w:hAnsi="宋体" w:cs="Arial"/>
          <w:color w:val="000000"/>
          <w:szCs w:val="21"/>
        </w:rPr>
        <w:t>*</w:t>
      </w:r>
      <w:r w:rsidRPr="00FC11A9">
        <w:rPr>
          <w:rFonts w:ascii="宋体" w:eastAsia="宋体" w:hAnsi="宋体" w:cs="Arial" w:hint="eastAsia"/>
          <w:color w:val="000000"/>
          <w:szCs w:val="21"/>
        </w:rPr>
        <w:t>整批铜板铜绿严重时（铜绿严重之情形指目视评估30%的表面积被铜绿覆盖的铜板占整批铜板数量之20%），</w:t>
      </w:r>
      <w:r>
        <w:rPr>
          <w:rFonts w:ascii="宋体" w:eastAsia="宋体" w:hAnsi="宋体" w:cs="Arial" w:hint="eastAsia"/>
          <w:color w:val="000000"/>
          <w:szCs w:val="21"/>
        </w:rPr>
        <w:t>买受人</w:t>
      </w:r>
      <w:r w:rsidRPr="00FC11A9">
        <w:rPr>
          <w:rFonts w:ascii="宋体" w:eastAsia="宋体" w:hAnsi="宋体" w:cs="Arial" w:hint="eastAsia"/>
          <w:color w:val="000000"/>
          <w:szCs w:val="21"/>
        </w:rPr>
        <w:t xml:space="preserve">有权退货或扣除当批货款之10%。                                                 </w:t>
      </w:r>
    </w:p>
    <w:p w:rsidR="00C32A55" w:rsidRPr="0005681D" w:rsidRDefault="00C32A55" w:rsidP="008B06E4">
      <w:pPr>
        <w:pStyle w:val="a5"/>
        <w:numPr>
          <w:ilvl w:val="0"/>
          <w:numId w:val="1"/>
        </w:numPr>
        <w:spacing w:line="300" w:lineRule="auto"/>
        <w:ind w:firstLineChars="0"/>
        <w:rPr>
          <w:rFonts w:ascii="宋体" w:eastAsia="宋体" w:hAnsi="宋体" w:cs="Times New Roman"/>
          <w:szCs w:val="21"/>
        </w:rPr>
      </w:pPr>
      <w:r w:rsidRPr="0005681D">
        <w:rPr>
          <w:rFonts w:ascii="宋体" w:eastAsia="宋体" w:hAnsi="宋体" w:cs="Times New Roman" w:hint="eastAsia"/>
          <w:szCs w:val="21"/>
        </w:rPr>
        <w:t>其他</w:t>
      </w:r>
    </w:p>
    <w:p w:rsidR="00C32A55" w:rsidRDefault="00C32A55" w:rsidP="008B06E4">
      <w:pPr>
        <w:pStyle w:val="a5"/>
        <w:numPr>
          <w:ilvl w:val="1"/>
          <w:numId w:val="1"/>
        </w:numPr>
        <w:spacing w:line="300" w:lineRule="auto"/>
        <w:ind w:firstLineChars="0"/>
        <w:rPr>
          <w:rFonts w:ascii="宋体" w:eastAsia="宋体" w:hAnsi="宋体" w:cs="Times New Roman"/>
          <w:szCs w:val="21"/>
        </w:rPr>
      </w:pPr>
      <w:r w:rsidRPr="00FC11A9">
        <w:rPr>
          <w:rFonts w:ascii="宋体" w:eastAsia="宋体" w:hAnsi="宋体" w:cs="Times New Roman" w:hint="eastAsia"/>
          <w:szCs w:val="21"/>
        </w:rPr>
        <w:t>其他未尽事宜，双方应依据《GB/T 467 2010 阴极铜》协议执行。</w:t>
      </w:r>
    </w:p>
    <w:p w:rsidR="00C32A55" w:rsidRDefault="00C32A55" w:rsidP="008B06E4">
      <w:pPr>
        <w:pStyle w:val="a5"/>
        <w:numPr>
          <w:ilvl w:val="1"/>
          <w:numId w:val="1"/>
        </w:numPr>
        <w:spacing w:line="300" w:lineRule="auto"/>
        <w:ind w:firstLineChars="0"/>
        <w:rPr>
          <w:rFonts w:ascii="宋体" w:eastAsia="宋体" w:hAnsi="宋体" w:cs="Times New Roman"/>
          <w:szCs w:val="21"/>
        </w:rPr>
      </w:pPr>
      <w:r w:rsidRPr="0005681D">
        <w:rPr>
          <w:rFonts w:ascii="宋体" w:eastAsia="宋体" w:hAnsi="宋体" w:cs="Times New Roman" w:hint="eastAsia"/>
          <w:szCs w:val="21"/>
        </w:rPr>
        <w:t>交货时出卖人应派人至买受人厂区会同买受人检验单位共同取样、制样和尺寸检验，如出卖人未派人会同取样、制样和尺寸检验，则视同放弃权利。出卖人派人到买受人厂区会验时，如干扰取样、制样和尺寸检验过程，则每发现一次</w:t>
      </w:r>
      <w:r w:rsidR="006103F2">
        <w:rPr>
          <w:rFonts w:ascii="宋体" w:eastAsia="宋体" w:hAnsi="宋体" w:cs="Times New Roman" w:hint="eastAsia"/>
          <w:szCs w:val="21"/>
        </w:rPr>
        <w:t>扣减</w:t>
      </w:r>
      <w:r w:rsidRPr="0005681D">
        <w:rPr>
          <w:rFonts w:ascii="宋体" w:eastAsia="宋体" w:hAnsi="宋体" w:cs="Times New Roman"/>
          <w:szCs w:val="21"/>
        </w:rPr>
        <w:t>5,000</w:t>
      </w:r>
      <w:r w:rsidRPr="0005681D">
        <w:rPr>
          <w:rFonts w:ascii="宋体" w:eastAsia="宋体" w:hAnsi="宋体" w:cs="Times New Roman" w:hint="eastAsia"/>
          <w:szCs w:val="21"/>
        </w:rPr>
        <w:t>元。</w:t>
      </w:r>
    </w:p>
    <w:p w:rsidR="00C32A55" w:rsidRPr="0005681D" w:rsidRDefault="00C32A55" w:rsidP="008B06E4">
      <w:pPr>
        <w:pStyle w:val="a5"/>
        <w:numPr>
          <w:ilvl w:val="1"/>
          <w:numId w:val="1"/>
        </w:numPr>
        <w:spacing w:line="300" w:lineRule="auto"/>
        <w:ind w:firstLineChars="0"/>
        <w:rPr>
          <w:rFonts w:ascii="宋体" w:eastAsia="宋体" w:hAnsi="宋体" w:cs="Times New Roman"/>
          <w:szCs w:val="21"/>
        </w:rPr>
      </w:pPr>
      <w:r w:rsidRPr="00FC11A9">
        <w:rPr>
          <w:rFonts w:ascii="宋体" w:eastAsia="宋体" w:hAnsi="宋体" w:cs="Times New Roman" w:hint="eastAsia"/>
          <w:szCs w:val="21"/>
        </w:rPr>
        <w:t>以上若有发生退货情形者，</w:t>
      </w:r>
      <w:r>
        <w:rPr>
          <w:rFonts w:ascii="宋体" w:eastAsia="宋体" w:hAnsi="宋体" w:cs="Times New Roman" w:hint="eastAsia"/>
          <w:szCs w:val="21"/>
        </w:rPr>
        <w:t>出卖人</w:t>
      </w:r>
      <w:r w:rsidRPr="00FC11A9">
        <w:rPr>
          <w:rFonts w:ascii="宋体" w:eastAsia="宋体" w:hAnsi="宋体" w:cs="Times New Roman" w:hint="eastAsia"/>
          <w:szCs w:val="21"/>
        </w:rPr>
        <w:t>须自</w:t>
      </w:r>
      <w:r>
        <w:rPr>
          <w:rFonts w:ascii="宋体" w:eastAsia="宋体" w:hAnsi="宋体" w:cs="Times New Roman" w:hint="eastAsia"/>
          <w:szCs w:val="21"/>
        </w:rPr>
        <w:t>买受人</w:t>
      </w:r>
      <w:r w:rsidRPr="00FC11A9">
        <w:rPr>
          <w:rFonts w:ascii="宋体" w:eastAsia="宋体" w:hAnsi="宋体" w:cs="Times New Roman" w:hint="eastAsia"/>
          <w:szCs w:val="21"/>
        </w:rPr>
        <w:t>通知退货后起3个工作日内办理完退货并更换合格品进厂。若</w:t>
      </w:r>
      <w:r>
        <w:rPr>
          <w:rFonts w:ascii="宋体" w:eastAsia="宋体" w:hAnsi="宋体" w:cs="Times New Roman" w:hint="eastAsia"/>
          <w:szCs w:val="21"/>
        </w:rPr>
        <w:t>出卖人</w:t>
      </w:r>
      <w:r w:rsidRPr="00FC11A9">
        <w:rPr>
          <w:rFonts w:ascii="宋体" w:eastAsia="宋体" w:hAnsi="宋体" w:cs="Times New Roman" w:hint="eastAsia"/>
          <w:szCs w:val="21"/>
        </w:rPr>
        <w:t>未能于规定时间内退换货，则视为延期交货，并按延期交货之相关规定</w:t>
      </w:r>
      <w:r w:rsidR="006103F2">
        <w:rPr>
          <w:rFonts w:ascii="宋体" w:eastAsia="宋体" w:hAnsi="宋体" w:cs="Times New Roman" w:hint="eastAsia"/>
          <w:szCs w:val="21"/>
        </w:rPr>
        <w:t>扣减</w:t>
      </w:r>
      <w:r w:rsidRPr="00FC11A9">
        <w:rPr>
          <w:rFonts w:ascii="宋体" w:eastAsia="宋体" w:hAnsi="宋体" w:cs="Times New Roman" w:hint="eastAsia"/>
          <w:szCs w:val="21"/>
        </w:rPr>
        <w:t>。退货时</w:t>
      </w:r>
      <w:r>
        <w:rPr>
          <w:rFonts w:ascii="宋体" w:eastAsia="宋体" w:hAnsi="宋体" w:cs="Times New Roman" w:hint="eastAsia"/>
          <w:szCs w:val="21"/>
        </w:rPr>
        <w:t>买受人</w:t>
      </w:r>
      <w:r w:rsidRPr="00FC11A9">
        <w:rPr>
          <w:rFonts w:ascii="宋体" w:eastAsia="宋体" w:hAnsi="宋体" w:cs="Times New Roman" w:hint="eastAsia"/>
          <w:szCs w:val="21"/>
        </w:rPr>
        <w:t>所衍生之检验及机具费用一律由</w:t>
      </w:r>
      <w:r>
        <w:rPr>
          <w:rFonts w:ascii="宋体" w:eastAsia="宋体" w:hAnsi="宋体" w:cs="Times New Roman" w:hint="eastAsia"/>
          <w:szCs w:val="21"/>
        </w:rPr>
        <w:t>出卖人</w:t>
      </w:r>
      <w:r w:rsidRPr="00FC11A9">
        <w:rPr>
          <w:rFonts w:ascii="宋体" w:eastAsia="宋体" w:hAnsi="宋体" w:cs="Times New Roman" w:hint="eastAsia"/>
          <w:szCs w:val="21"/>
        </w:rPr>
        <w:t>承担。</w:t>
      </w:r>
    </w:p>
    <w:p w:rsidR="00D57311" w:rsidRPr="00C32A55" w:rsidRDefault="00C32A55" w:rsidP="008B06E4">
      <w:pPr>
        <w:pStyle w:val="a5"/>
        <w:numPr>
          <w:ilvl w:val="1"/>
          <w:numId w:val="1"/>
        </w:numPr>
        <w:spacing w:line="300" w:lineRule="auto"/>
        <w:ind w:firstLineChars="0"/>
        <w:rPr>
          <w:rFonts w:ascii="宋体" w:eastAsia="宋体" w:hAnsi="宋体" w:cs="Times New Roman"/>
          <w:szCs w:val="21"/>
        </w:rPr>
      </w:pPr>
      <w:r w:rsidRPr="0005681D">
        <w:rPr>
          <w:rFonts w:ascii="宋体" w:eastAsia="宋体" w:hAnsi="宋体" w:cs="Arial" w:hint="eastAsia"/>
          <w:color w:val="000000"/>
          <w:szCs w:val="21"/>
        </w:rPr>
        <w:t>其它交货、收料及验收等相关规定，按买受人所订的合同为最后依据。</w:t>
      </w:r>
    </w:p>
    <w:sectPr w:rsidR="00D57311" w:rsidRPr="00C32A55" w:rsidSect="008B06E4">
      <w:pgSz w:w="11906" w:h="16838"/>
      <w:pgMar w:top="1418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F11" w:rsidRDefault="008E3F11" w:rsidP="00C32A55">
      <w:r>
        <w:separator/>
      </w:r>
    </w:p>
  </w:endnote>
  <w:endnote w:type="continuationSeparator" w:id="0">
    <w:p w:rsidR="008E3F11" w:rsidRDefault="008E3F11" w:rsidP="00C32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F11" w:rsidRDefault="008E3F11" w:rsidP="00C32A55">
      <w:r>
        <w:separator/>
      </w:r>
    </w:p>
  </w:footnote>
  <w:footnote w:type="continuationSeparator" w:id="0">
    <w:p w:rsidR="008E3F11" w:rsidRDefault="008E3F11" w:rsidP="00C32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F73C5"/>
    <w:multiLevelType w:val="multilevel"/>
    <w:tmpl w:val="5CE653EC"/>
    <w:lvl w:ilvl="0">
      <w:start w:val="1"/>
      <w:numFmt w:val="decimal"/>
      <w:lvlText w:val="%1、"/>
      <w:lvlJc w:val="left"/>
      <w:pPr>
        <w:ind w:left="425" w:hanging="425"/>
      </w:pPr>
      <w:rPr>
        <w:rFonts w:asciiTheme="minorHAnsi" w:eastAsia="宋体" w:hAnsiTheme="minorHAnsi" w:cstheme="minorBidi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B80"/>
    <w:rsid w:val="00153006"/>
    <w:rsid w:val="001560E6"/>
    <w:rsid w:val="0058385C"/>
    <w:rsid w:val="006103F2"/>
    <w:rsid w:val="00642357"/>
    <w:rsid w:val="007D1F6A"/>
    <w:rsid w:val="008B06E4"/>
    <w:rsid w:val="008E3F11"/>
    <w:rsid w:val="00A24B80"/>
    <w:rsid w:val="00AD4C4E"/>
    <w:rsid w:val="00C32A55"/>
    <w:rsid w:val="00D57311"/>
    <w:rsid w:val="00F1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4649B2-A300-40D6-958E-1DD49523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A5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2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2A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2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2A55"/>
    <w:rPr>
      <w:sz w:val="18"/>
      <w:szCs w:val="18"/>
    </w:rPr>
  </w:style>
  <w:style w:type="paragraph" w:styleId="a5">
    <w:name w:val="List Paragraph"/>
    <w:basedOn w:val="a"/>
    <w:uiPriority w:val="34"/>
    <w:qFormat/>
    <w:rsid w:val="00C32A55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兰苑</dc:creator>
  <cp:keywords/>
  <dc:description/>
  <cp:lastModifiedBy>苏钰宸</cp:lastModifiedBy>
  <cp:revision>9</cp:revision>
  <dcterms:created xsi:type="dcterms:W3CDTF">2018-09-05T00:57:00Z</dcterms:created>
  <dcterms:modified xsi:type="dcterms:W3CDTF">2024-05-11T06:09:00Z</dcterms:modified>
</cp:coreProperties>
</file>