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鞍钢智慧招投标平台操作常见问题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（其他问题）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昨天还能在我的项目中看到标段，但今天登录系统后，就看不到对应的标段了？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答：该项目进行了招标异常。可在消息提醒（小铃铛）中的其他消息中进行查看。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2159000"/>
            <wp:effectExtent l="0" t="0" r="6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消息提醒内容看不到了？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答：点过消息提醒的内容后，消息系统的对应记录就会消失，系统默认为已读，为了更好的、有效的提醒供应商，已读的消息将不再展示。</w:t>
      </w: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个别标段的异常公告在外网上看不到？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答：标段发布异常公告时，项目经理可以选择是否外网发布公告，如果项目经理选择不再外网上发布公告，则外网上看不到对应的异常公告。可在消息提醒中的其他消息中进行查阅。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6690" cy="2375535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点开异常公告消息提醒，提示所选标段（包）已经终止，无法操作？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答：该问题属于系统问题，后续系统会进行优化</w:t>
      </w: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保证金缴纳须知如何填写？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答：非国际标保证金缴纳须知无需填写，直接关闭即可。只需要往对应的账户汇款，并提示成功即可。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2501900"/>
            <wp:effectExtent l="0" t="0" r="63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下载中标通知书提示.NET Framework错误？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答：出现该错误，是电脑本身缺少对应的.NET Framework插件，请百度搜索.net Framework下载并进行安装，或者到计算机的控制面板中进行安装。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3423285"/>
            <wp:effectExtent l="0" t="0" r="3810" b="5715"/>
            <wp:docPr id="4" name="图片 4" descr="42d2cb87b725d2a799ec53a40848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2d2cb87b725d2a799ec53a408486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关于APP相关问题？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答：APP中使用过程如遇问题，可以拨打4009980000进行咨询。APP操作可查看网站首页帮助中心栏目中的“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https://bid.ansteel.cn/angangzb/8337a528-10f2-41ff-975a-7345510cae7e/e8880e37-ec73-4daa-aaf2-177b1b31b05d/%E9%9E%8D%E9%92%A2%E9%9B%86%E5%9B%A2%E7%94%B5%E5%AD%90%E6%8B%9B%E6%8A%95%E6%A0%87%E4%BA%A4%E6%98%93%E5%B9%B3%E5%8F%B0%E6%A0%87%E8%AF%81%E9%80%9A%E6%93%8D%E4%BD%9C%E6%89%8B%E5%86%8C.doc" \o "鞍钢智慧招投标平台标证通操作手册（简）"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鞍钢智慧招投标平台标证通操作手册（简）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”。</w:t>
      </w: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关于CA证书的办理？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220" w:lineRule="atLeast"/>
        <w:ind w:left="0" w:right="0" w:firstLine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答：请参考网站通知：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关于尽快办理投标电子CA证书的通知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eastAsia="黑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="Times New Roman"/>
          <w:b/>
          <w:kern w:val="2"/>
          <w:sz w:val="32"/>
          <w:szCs w:val="24"/>
          <w:lang w:val="en-US" w:eastAsia="zh-CN" w:bidi="ar-SA"/>
        </w:rPr>
        <w:t>关于重新招标的问题？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如委托方在委托申请中选择重新招标，并成功关联项目。则之前购买过文件的供应商可无需支付费用，直接下载重新招标项目的招标文件。但保证金需要重新缴纳。之前缴纳的保证金可联系项目经理进行退款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eastAsia="黑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="Times New Roman"/>
          <w:b/>
          <w:kern w:val="2"/>
          <w:sz w:val="32"/>
          <w:szCs w:val="24"/>
          <w:lang w:val="en-US" w:eastAsia="zh-CN" w:bidi="ar-SA"/>
        </w:rPr>
        <w:t>点签章测试报错？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5420" cy="3332480"/>
            <wp:effectExtent l="0" t="0" r="7620" b="5080"/>
            <wp:docPr id="5" name="图片 5" descr="c1efd19c3071ba4b599c405278c07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1efd19c3071ba4b599c405278c076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3331845"/>
            <wp:effectExtent l="0" t="0" r="6350" b="5715"/>
            <wp:docPr id="6" name="图片 6" descr="24ff6ed3199e691933d7c20c616ee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4ff6ed3199e691933d7c20c616eec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答：进行一键检测，按照系统提示进行修复。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3319780"/>
            <wp:effectExtent l="0" t="0" r="63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黑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="Times New Roman"/>
          <w:b/>
          <w:kern w:val="2"/>
          <w:sz w:val="32"/>
          <w:szCs w:val="24"/>
          <w:lang w:val="en-US" w:eastAsia="zh-CN" w:bidi="ar-SA"/>
        </w:rPr>
        <w:t>在企查查上认为自己是小微企业？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答：经询问企查查客服人员，小微企业是指的小微企业名录。若此位置没有标注小微企业，则不是小微企业，若觉得自己是，可联系企查查进行解决。企业规模中企查查回复是根据企业经营数据 算法分析得出的企业规模，并不是小微企业。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4310" cy="1141730"/>
            <wp:effectExtent l="0" t="0" r="1397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28AAB4"/>
    <w:multiLevelType w:val="singleLevel"/>
    <w:tmpl w:val="7128AA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TcwMmRlZWIwYjdjNWU3OGQ1NDM0MDBkZTkzOTQifQ=="/>
  </w:docVars>
  <w:rsids>
    <w:rsidRoot w:val="73124C53"/>
    <w:rsid w:val="008618CF"/>
    <w:rsid w:val="50541702"/>
    <w:rsid w:val="56AC6FC6"/>
    <w:rsid w:val="713C4583"/>
    <w:rsid w:val="73124C53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858</Words>
  <Characters>908</Characters>
  <Lines>0</Lines>
  <Paragraphs>0</Paragraphs>
  <TotalTime>2</TotalTime>
  <ScaleCrop>false</ScaleCrop>
  <LinksUpToDate>false</LinksUpToDate>
  <CharactersWithSpaces>912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2023-08-22T02:41:00Z</dcterms:created>
  <dc:creator>Administrator</dc:creator>
  <cp:lastModifiedBy>王德绪</cp:lastModifiedBy>
  <dcterms:modified xsi:type="dcterms:W3CDTF">2024-01-23T00:33:33Z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2E27A9C965264F9386C4E25C85B93DBC</vt:lpwstr>
  </property>
</Properties>
</file>