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</w:pPr>
      <w:bookmarkStart w:id="0" w:name="_GoBack"/>
      <w:r>
        <w:drawing>
          <wp:inline distT="0" distB="0" distL="114300" distR="114300">
            <wp:extent cx="6447155" cy="9229725"/>
            <wp:effectExtent l="0" t="0" r="1079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715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220" w:lineRule="atLeast"/>
        <w:jc w:val="center"/>
      </w:pPr>
      <w:r>
        <w:drawing>
          <wp:inline distT="0" distB="0" distL="114300" distR="114300">
            <wp:extent cx="6504940" cy="7143750"/>
            <wp:effectExtent l="0" t="0" r="1016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494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jc w:val="center"/>
      </w:pPr>
      <w:r>
        <w:drawing>
          <wp:inline distT="0" distB="0" distL="114300" distR="114300">
            <wp:extent cx="6496050" cy="6572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66A0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Administrator.PCOS-2022RAKQCH</dc:creator>
  <cp:lastModifiedBy>王德绪</cp:lastModifiedBy>
  <dcterms:modified xsi:type="dcterms:W3CDTF">2023-08-04T08:32:11Z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067D0F03424A4D7A9E4F825D1C43607A</vt:lpwstr>
  </property>
</Properties>
</file>