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napToGrid w:val="0"/>
        <w:spacing w:before="0" w:beforeLines="0" w:line="600" w:lineRule="exact"/>
        <w:rPr>
          <w:rFonts w:hint="eastAsia" w:ascii="仿宋_GB2312" w:hAnsi="仿宋_GB2312" w:eastAsia="仿宋_GB2312" w:cs="仿宋_GB2312"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w w:val="100"/>
          <w:sz w:val="32"/>
          <w:szCs w:val="32"/>
          <w:lang w:val="en-US" w:eastAsia="zh-CN"/>
        </w:rPr>
        <w:t>评审内容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仿宋_GB2312" w:hAnsi="仿宋_GB2312" w:cs="仿宋_GB2312"/>
          <w:color w:val="000000"/>
          <w:w w:val="100"/>
          <w:sz w:val="32"/>
          <w:szCs w:val="32"/>
          <w:lang w:val="en-US" w:eastAsia="zh-CN"/>
        </w:rPr>
        <w:t>生产型企业</w:t>
      </w:r>
    </w:p>
    <w:tbl>
      <w:tblPr>
        <w:tblStyle w:val="3"/>
        <w:tblW w:w="500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978"/>
        <w:gridCol w:w="1801"/>
        <w:gridCol w:w="1543"/>
        <w:gridCol w:w="1136"/>
        <w:gridCol w:w="15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89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  <w:t>考察事项</w:t>
            </w:r>
          </w:p>
        </w:tc>
        <w:tc>
          <w:tcPr>
            <w:tcW w:w="57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  <w:t>总分值</w:t>
            </w: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  <w:t>赋值标准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  <w:t>赋值</w:t>
            </w:r>
          </w:p>
        </w:tc>
        <w:tc>
          <w:tcPr>
            <w:tcW w:w="90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C0C0C"/>
                <w:sz w:val="21"/>
                <w:szCs w:val="21"/>
                <w:highlight w:val="none"/>
                <w:lang w:val="en-US" w:eastAsia="zh-CN"/>
              </w:rPr>
              <w:t>所需对应资料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trike w:val="0"/>
                <w:dstrike w:val="0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trike w:val="0"/>
                <w:dstrike w:val="0"/>
                <w:color w:val="0C0C0C"/>
                <w:sz w:val="21"/>
                <w:szCs w:val="21"/>
                <w:highlight w:val="none"/>
              </w:rPr>
              <w:t>注册资金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trike/>
                <w:dstrike w:val="0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trike w:val="0"/>
                <w:dstrike w:val="0"/>
                <w:color w:val="0C0C0C"/>
                <w:sz w:val="21"/>
                <w:szCs w:val="21"/>
                <w:highlight w:val="none"/>
              </w:rPr>
              <w:t>（人民币）</w:t>
            </w:r>
          </w:p>
        </w:tc>
        <w:tc>
          <w:tcPr>
            <w:tcW w:w="57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/>
                <w:dstrike w:val="0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  <w:t>分</w:t>
            </w: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/>
                <w:dstrike w:val="0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100万元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含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～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00万元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（不含）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trike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  <w:t>营业执照原件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trike w:val="0"/>
                <w:dstrike w:val="0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5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200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万元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含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～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500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万元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（不含）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trike/>
                <w:dstrike w:val="0"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trike w:val="0"/>
                <w:dstrike w:val="0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5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500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万元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含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～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1000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万元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（不含）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trike/>
                <w:dstrike w:val="0"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trike/>
                <w:dstrike w:val="0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5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/>
                <w:dstrike w:val="0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/>
                <w:dstrike w:val="0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000万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元（含）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以上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trike/>
                <w:dstrike w:val="0"/>
                <w:color w:val="0C0C0C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trike/>
                <w:dstrike w:val="0"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89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  <w:t>设计研发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  <w:t>能力</w:t>
            </w:r>
          </w:p>
        </w:tc>
        <w:tc>
          <w:tcPr>
            <w:tcW w:w="57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5分</w:t>
            </w: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具有自行设计产品能力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  <w:t>发明专利、实用新型或设计图原件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5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产品有发明专利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  <w:t>技术装备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  <w:t>水平</w:t>
            </w:r>
          </w:p>
        </w:tc>
        <w:tc>
          <w:tcPr>
            <w:tcW w:w="57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技术装备能满足生产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  <w:t>生产现场实际情况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5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技术装备比较先进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5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技术装备一流同行业领先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  <w:t>产品检测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  <w:t>水平</w:t>
            </w:r>
          </w:p>
        </w:tc>
        <w:tc>
          <w:tcPr>
            <w:tcW w:w="57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0分</w:t>
            </w: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有检测设备和检测能力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  <w:t>生产现场实际情况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5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检测设备先进、手段完备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5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检测设备先进、具有独立检测部门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并定期进行检测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  <w:t>员工构成</w:t>
            </w:r>
          </w:p>
        </w:tc>
        <w:tc>
          <w:tcPr>
            <w:tcW w:w="57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/>
                <w:dstrike w:val="0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  <w:t>10分</w:t>
            </w: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人（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不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含）及以下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  <w:t>1分</w:t>
            </w:r>
          </w:p>
        </w:tc>
        <w:tc>
          <w:tcPr>
            <w:tcW w:w="9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  <w:t>社保缴费证明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5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240" w:lineRule="atLeast"/>
              <w:jc w:val="center"/>
              <w:textAlignment w:val="auto"/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5人（含）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～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10人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不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含）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5分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5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240" w:lineRule="atLeast"/>
              <w:jc w:val="center"/>
              <w:textAlignment w:val="auto"/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（含）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～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50人（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不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含）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5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/>
                <w:dstrike w:val="0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/>
                <w:dstrike w:val="0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0人（含）以上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10分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trike w:val="0"/>
                <w:dstrike w:val="0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trike w:val="0"/>
                <w:dstrike w:val="0"/>
                <w:color w:val="0C0C0C"/>
                <w:sz w:val="21"/>
                <w:szCs w:val="21"/>
                <w:highlight w:val="none"/>
              </w:rPr>
              <w:t>ISO体系认证</w:t>
            </w:r>
          </w:p>
        </w:tc>
        <w:tc>
          <w:tcPr>
            <w:tcW w:w="57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</w:rPr>
              <w:t>通过ISO质量认证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  <w:t>否决项</w:t>
            </w:r>
          </w:p>
        </w:tc>
        <w:tc>
          <w:tcPr>
            <w:tcW w:w="9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trike/>
                <w:dstrike w:val="0"/>
                <w:color w:val="0C0C0C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  <w:t>三大体系认证原件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trike w:val="0"/>
                <w:dstrike w:val="0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5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</w:rPr>
              <w:t>通过ISO环境认证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trike/>
                <w:dstrike w:val="0"/>
                <w:color w:val="0C0C0C"/>
                <w:sz w:val="21"/>
                <w:szCs w:val="21"/>
                <w:highlight w:val="yellow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trike w:val="0"/>
                <w:dstrike w:val="0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5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</w:rPr>
              <w:t>通过职业健康与安全认证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trike/>
                <w:dstrike w:val="0"/>
                <w:color w:val="0C0C0C"/>
                <w:sz w:val="21"/>
                <w:szCs w:val="21"/>
                <w:highlight w:val="yellow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  <w:t>企业信誉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  <w:t>认证</w:t>
            </w:r>
          </w:p>
        </w:tc>
        <w:tc>
          <w:tcPr>
            <w:tcW w:w="57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有近三年的A级认证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  <w:t>证书原件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5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有近三年的AA级认证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5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有近三年的AAA级认证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  <w:t>守合同重信用等级</w:t>
            </w:r>
          </w:p>
        </w:tc>
        <w:tc>
          <w:tcPr>
            <w:tcW w:w="57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有近三年“市级证书”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  <w:t>证书原件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5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有近三年“省级证书”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5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有近三年“国家级证书”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color w:val="0C0C0C"/>
                <w:sz w:val="21"/>
                <w:szCs w:val="21"/>
                <w:highlight w:val="none"/>
                <w:lang w:val="en-US" w:eastAsia="zh-CN"/>
              </w:rPr>
              <w:t>上年</w:t>
            </w:r>
            <w:r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  <w:lang w:eastAsia="zh-CN"/>
              </w:rPr>
              <w:t>营业收入</w:t>
            </w:r>
          </w:p>
        </w:tc>
        <w:tc>
          <w:tcPr>
            <w:tcW w:w="57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分</w:t>
            </w: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0万元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不含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以下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  <w:t>审计报告或财务报表中的利润表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afterLines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5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50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万元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～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00万元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不含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afterLines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5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00万元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～</w:t>
            </w: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00万元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不含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afterLines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5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00万元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～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000万元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不含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afterLines="0" w:line="240" w:lineRule="atLeast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5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5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000万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元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及以上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  <w:t>销售业绩</w:t>
            </w:r>
          </w:p>
        </w:tc>
        <w:tc>
          <w:tcPr>
            <w:tcW w:w="572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195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具有其他企业相关产品销售业绩合同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  <w:t>与其他企业的销售合同和对应发票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572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195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具有冶金、矿山企业销售业绩合同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572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1958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具有多项冶金、矿山企业百万元以上销售业绩合同</w:t>
            </w:r>
          </w:p>
        </w:tc>
        <w:tc>
          <w:tcPr>
            <w:tcW w:w="665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C0C0C"/>
                <w:sz w:val="21"/>
                <w:szCs w:val="21"/>
                <w:highlight w:val="none"/>
                <w:lang w:val="en-US" w:eastAsia="zh-CN"/>
              </w:rPr>
              <w:t>售后服务承诺</w:t>
            </w:r>
          </w:p>
        </w:tc>
        <w:tc>
          <w:tcPr>
            <w:tcW w:w="572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2分</w:t>
            </w:r>
          </w:p>
        </w:tc>
        <w:tc>
          <w:tcPr>
            <w:tcW w:w="195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0分</w:t>
            </w:r>
          </w:p>
        </w:tc>
        <w:tc>
          <w:tcPr>
            <w:tcW w:w="9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  <w:t>出具承诺书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cs="仿宋_GB2312"/>
                <w:b/>
                <w:color w:val="0C0C0C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72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5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有售后服务承诺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2分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cs="仿宋_GB2312"/>
                <w:b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C0C0C"/>
                <w:sz w:val="21"/>
                <w:szCs w:val="21"/>
                <w:highlight w:val="none"/>
                <w:lang w:val="en-US" w:eastAsia="zh-CN"/>
              </w:rPr>
              <w:t>生产场地、设备所有权</w:t>
            </w:r>
          </w:p>
        </w:tc>
        <w:tc>
          <w:tcPr>
            <w:tcW w:w="572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5分</w:t>
            </w:r>
          </w:p>
        </w:tc>
        <w:tc>
          <w:tcPr>
            <w:tcW w:w="195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租赁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3分</w:t>
            </w:r>
          </w:p>
        </w:tc>
        <w:tc>
          <w:tcPr>
            <w:tcW w:w="9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  <w:t>房产证或租赁协议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cs="仿宋_GB2312"/>
                <w:b/>
                <w:color w:val="0C0C0C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72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5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自有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5分</w:t>
            </w:r>
          </w:p>
        </w:tc>
        <w:tc>
          <w:tcPr>
            <w:tcW w:w="9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" w:type="pc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  <w:t>总分值</w:t>
            </w:r>
          </w:p>
        </w:tc>
        <w:tc>
          <w:tcPr>
            <w:tcW w:w="572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trike/>
                <w:dstrike w:val="0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  <w:t>100</w:t>
            </w:r>
            <w:r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1054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  <w:t>供应商分类</w:t>
            </w:r>
          </w:p>
        </w:tc>
        <w:tc>
          <w:tcPr>
            <w:tcW w:w="903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  <w:t>类</w:t>
            </w:r>
          </w:p>
        </w:tc>
        <w:tc>
          <w:tcPr>
            <w:tcW w:w="665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C0C0C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  <w:t>总得分</w:t>
            </w:r>
          </w:p>
        </w:tc>
        <w:tc>
          <w:tcPr>
            <w:tcW w:w="90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C0C0C"/>
                <w:sz w:val="21"/>
                <w:szCs w:val="21"/>
                <w:highlight w:val="none"/>
              </w:rPr>
            </w:pPr>
          </w:p>
        </w:tc>
      </w:tr>
    </w:tbl>
    <w:p>
      <w:pPr>
        <w:pStyle w:val="2"/>
      </w:pPr>
      <w:bookmarkStart w:id="0" w:name="StQianFaRQ"/>
      <w:bookmarkEnd w:id="0"/>
    </w:p>
    <w:sectPr>
      <w:pgSz w:w="11906" w:h="16838"/>
      <w:pgMar w:top="1440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A2A7D"/>
    <w:rsid w:val="03342973"/>
    <w:rsid w:val="1BC81C72"/>
    <w:rsid w:val="51271741"/>
    <w:rsid w:val="6F566DD0"/>
    <w:rsid w:val="714B2C0A"/>
    <w:rsid w:val="73BE268E"/>
    <w:rsid w:val="779F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2025-04-17T03:16:00Z</dcterms:created>
  <dc:creator>jinyang</dc:creator>
  <cp:lastModifiedBy>王振杰</cp:lastModifiedBy>
  <dcterms:modified xsi:type="dcterms:W3CDTF">2026-04-09T04:32:12Z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