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/>
        <w:jc w:val="center"/>
        <w:rPr>
          <w:rFonts w:ascii="Times" w:hAnsi="Times"/>
          <w:sz w:val="18"/>
          <w:szCs w:val="18"/>
        </w:rPr>
      </w:pPr>
      <w:r>
        <w:rPr>
          <w:rFonts w:ascii="Times" w:hAnsi="Times"/>
          <w:sz w:val="18"/>
          <w:szCs w:val="18"/>
        </w:rPr>
        <w:drawing>
          <wp:inline distT="0" distB="0" distL="114300" distR="114300">
            <wp:extent cx="1932305" cy="1932305"/>
            <wp:effectExtent l="0" t="0" r="10795" b="1079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="Times" w:hAnsi="Times"/>
          <w:sz w:val="18"/>
          <w:szCs w:val="18"/>
        </w:rPr>
      </w:pPr>
    </w:p>
    <w:p>
      <w:pPr>
        <w:ind w:firstLine="480"/>
        <w:jc w:val="center"/>
        <w:rPr>
          <w:rFonts w:ascii="Times" w:hAnsi="Times"/>
          <w:sz w:val="18"/>
          <w:szCs w:val="18"/>
        </w:rPr>
      </w:pPr>
      <w:bookmarkStart w:id="18" w:name="_GoBack"/>
      <w:bookmarkEnd w:id="18"/>
    </w:p>
    <w:p>
      <w:pPr>
        <w:ind w:firstLine="480"/>
        <w:jc w:val="center"/>
        <w:rPr>
          <w:rFonts w:ascii="Times" w:hAnsi="Times"/>
          <w:sz w:val="18"/>
          <w:szCs w:val="18"/>
        </w:rPr>
      </w:pPr>
    </w:p>
    <w:p>
      <w:pPr>
        <w:ind w:firstLine="480"/>
        <w:jc w:val="center"/>
        <w:rPr>
          <w:rFonts w:ascii="Times" w:hAnsi="Times"/>
          <w:sz w:val="18"/>
          <w:szCs w:val="18"/>
        </w:rPr>
      </w:pPr>
    </w:p>
    <w:p>
      <w:pPr>
        <w:ind w:firstLine="480"/>
        <w:jc w:val="center"/>
        <w:rPr>
          <w:rFonts w:ascii="Times" w:hAnsi="Times"/>
          <w:sz w:val="18"/>
          <w:szCs w:val="18"/>
        </w:rPr>
      </w:pPr>
    </w:p>
    <w:p>
      <w:pPr>
        <w:ind w:firstLine="480"/>
        <w:jc w:val="center"/>
        <w:rPr>
          <w:rFonts w:ascii="Times" w:hAnsi="Times"/>
          <w:sz w:val="18"/>
          <w:szCs w:val="18"/>
        </w:rPr>
      </w:pPr>
    </w:p>
    <w:p>
      <w:pPr>
        <w:ind w:firstLine="480"/>
        <w:jc w:val="center"/>
        <w:rPr>
          <w:rFonts w:hint="eastAsia" w:ascii="Times" w:hAnsi="Times"/>
          <w:sz w:val="18"/>
          <w:szCs w:val="18"/>
        </w:rPr>
      </w:pPr>
    </w:p>
    <w:p>
      <w:pPr>
        <w:ind w:firstLine="480"/>
        <w:jc w:val="center"/>
        <w:rPr>
          <w:rFonts w:hint="eastAsia" w:ascii="楷体" w:hAnsi="楷体" w:eastAsia="楷体" w:cs="宋体"/>
          <w:b/>
          <w:bCs/>
          <w:color w:val="000000"/>
          <w:kern w:val="2"/>
          <w:sz w:val="52"/>
          <w:szCs w:val="48"/>
          <w:lang w:val="en-US" w:eastAsia="zh-CN" w:bidi="ar-SA"/>
        </w:rPr>
      </w:pPr>
      <w:r>
        <w:rPr>
          <w:rFonts w:hint="eastAsia" w:ascii="楷体" w:hAnsi="楷体" w:eastAsia="楷体" w:cs="宋体"/>
          <w:b/>
          <w:bCs/>
          <w:color w:val="000000"/>
          <w:kern w:val="2"/>
          <w:sz w:val="52"/>
          <w:szCs w:val="48"/>
          <w:lang w:val="en-US" w:eastAsia="zh-CN" w:bidi="ar-SA"/>
        </w:rPr>
        <w:t>鞍钢智慧招投标平台（APP)</w:t>
      </w:r>
    </w:p>
    <w:p>
      <w:pPr>
        <w:ind w:firstLine="522" w:firstLineChars="100"/>
        <w:jc w:val="center"/>
        <w:rPr>
          <w:rFonts w:hint="eastAsia" w:ascii="楷体" w:hAnsi="楷体" w:eastAsia="楷体" w:cs="Times New Roman"/>
          <w:b/>
          <w:color w:val="000000"/>
          <w:sz w:val="52"/>
          <w:szCs w:val="52"/>
        </w:rPr>
      </w:pPr>
      <w:r>
        <w:rPr>
          <w:rFonts w:hint="eastAsia" w:ascii="楷体" w:hAnsi="楷体" w:eastAsia="楷体" w:cs="Times New Roman"/>
          <w:b/>
          <w:color w:val="000000"/>
          <w:sz w:val="52"/>
          <w:szCs w:val="52"/>
        </w:rPr>
        <w:t>供应商身份操作手册</w:t>
      </w:r>
    </w:p>
    <w:p>
      <w:pPr>
        <w:ind w:firstLine="422"/>
        <w:jc w:val="center"/>
        <w:rPr>
          <w:rFonts w:ascii="思源宋体 CN ExtraLight" w:hAnsi="思源宋体 CN ExtraLight" w:cs="思源宋体 CN ExtraLight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2"/>
        <w:jc w:val="center"/>
        <w:rPr>
          <w:rFonts w:ascii="思源宋体 CN ExtraLight" w:hAnsi="思源宋体 CN ExtraLight" w:cs="思源宋体 CN ExtraLight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2"/>
        <w:jc w:val="center"/>
        <w:rPr>
          <w:rFonts w:ascii="思源宋体 CN ExtraLight" w:hAnsi="思源宋体 CN ExtraLight" w:cs="思源宋体 CN ExtraLight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ascii="思源宋体 CN ExtraLight" w:hAnsi="思源宋体 CN ExtraLight" w:cs="思源宋体 CN ExtraLight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pStyle w:val="19"/>
        <w:ind w:left="1443" w:hanging="1443"/>
        <w:jc w:val="center"/>
        <w:rPr>
          <w:rFonts w:ascii="思源宋体 CN ExtraLight" w:hAnsi="思源宋体 CN ExtraLight" w:cs="思源宋体 CN ExtraLight"/>
          <w:b/>
          <w:color w:val="000000" w:themeColor="text1"/>
          <w:spacing w:val="20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:spacing w:val="200"/>
          <w:sz w:val="32"/>
          <w:szCs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19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 w:val="21"/>
          <w:szCs w:val="22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TOC \o "1-6" \h \z \u </w:instrText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fldChar w:fldCharType="begin"/>
      </w:r>
      <w:r>
        <w:instrText xml:space="preserve"> HYPERLINK \l "_Toc116820816" </w:instrText>
      </w:r>
      <w:r>
        <w:fldChar w:fldCharType="separate"/>
      </w:r>
      <w:r>
        <w:rPr>
          <w:rStyle w:val="35"/>
          <w:rFonts w:ascii="思源宋体 CN ExtraLight" w:hAnsi="思源宋体 CN ExtraLight" w:cs="思源宋体 CN ExtraLight"/>
        </w:rPr>
        <w:t>一、 应用安装</w:t>
      </w:r>
      <w:r>
        <w:tab/>
      </w:r>
      <w:r>
        <w:fldChar w:fldCharType="begin"/>
      </w:r>
      <w:r>
        <w:instrText xml:space="preserve"> PAGEREF _Toc116820816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296"/>
        </w:tabs>
        <w:ind w:left="480" w:hanging="480"/>
        <w:rPr>
          <w:rFonts w:asciiTheme="minorHAnsi" w:hAnsiTheme="minorHAnsi" w:eastAsiaTheme="minorEastAsia" w:cstheme="minorBidi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"_Toc116820817" </w:instrText>
      </w:r>
      <w:r>
        <w:fldChar w:fldCharType="separate"/>
      </w:r>
      <w:r>
        <w:rPr>
          <w:rStyle w:val="35"/>
          <w:rFonts w:ascii="思源宋体 CN ExtraLight" w:hAnsi="思源宋体 CN ExtraLight" w:cs="思源宋体 CN ExtraLight"/>
        </w:rPr>
        <w:t>二、 登录方式</w:t>
      </w:r>
      <w:r>
        <w:tab/>
      </w:r>
      <w:r>
        <w:fldChar w:fldCharType="begin"/>
      </w:r>
      <w:r>
        <w:instrText xml:space="preserve"> PAGEREF _Toc116820817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2"/>
        <w:ind w:firstLine="480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"_Toc116820818" </w:instrText>
      </w:r>
      <w:r>
        <w:fldChar w:fldCharType="separate"/>
      </w:r>
      <w:r>
        <w:rPr>
          <w:rStyle w:val="35"/>
        </w:rPr>
        <w:t>2.1、 登录</w:t>
      </w:r>
      <w:r>
        <w:tab/>
      </w:r>
      <w:r>
        <w:fldChar w:fldCharType="begin"/>
      </w:r>
      <w:r>
        <w:instrText xml:space="preserve"> PAGEREF _Toc116820818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2"/>
        <w:ind w:firstLine="480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"_Toc116820819" </w:instrText>
      </w:r>
      <w:r>
        <w:fldChar w:fldCharType="separate"/>
      </w:r>
      <w:r>
        <w:rPr>
          <w:rStyle w:val="35"/>
        </w:rPr>
        <w:t>2.2、 注册</w:t>
      </w:r>
      <w:r>
        <w:tab/>
      </w:r>
      <w:r>
        <w:fldChar w:fldCharType="begin"/>
      </w:r>
      <w:r>
        <w:instrText xml:space="preserve"> PAGEREF _Toc116820819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296"/>
        </w:tabs>
        <w:ind w:left="480" w:hanging="480"/>
        <w:rPr>
          <w:rFonts w:asciiTheme="minorHAnsi" w:hAnsiTheme="minorHAnsi" w:eastAsiaTheme="minorEastAsia" w:cstheme="minorBidi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"_Toc116820820" </w:instrText>
      </w:r>
      <w:r>
        <w:fldChar w:fldCharType="separate"/>
      </w:r>
      <w:r>
        <w:rPr>
          <w:rStyle w:val="35"/>
        </w:rPr>
        <w:t>三、 应用功能</w:t>
      </w:r>
      <w:r>
        <w:tab/>
      </w:r>
      <w:r>
        <w:fldChar w:fldCharType="begin"/>
      </w:r>
      <w:r>
        <w:instrText xml:space="preserve"> PAGEREF _Toc116820820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2"/>
        <w:ind w:firstLine="480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"_Toc116820821" </w:instrText>
      </w:r>
      <w:r>
        <w:fldChar w:fldCharType="separate"/>
      </w:r>
      <w:r>
        <w:rPr>
          <w:rStyle w:val="35"/>
        </w:rPr>
        <w:t>3.1、 首页—消息提醒</w:t>
      </w:r>
      <w:r>
        <w:tab/>
      </w:r>
      <w:r>
        <w:fldChar w:fldCharType="begin"/>
      </w:r>
      <w:r>
        <w:instrText xml:space="preserve"> PAGEREF _Toc116820821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2"/>
        <w:ind w:firstLine="480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"_Toc116820822" </w:instrText>
      </w:r>
      <w:r>
        <w:fldChar w:fldCharType="separate"/>
      </w:r>
      <w:r>
        <w:rPr>
          <w:rStyle w:val="35"/>
        </w:rPr>
        <w:t>3.2、 首页—今日开标</w:t>
      </w:r>
      <w:r>
        <w:tab/>
      </w:r>
      <w:r>
        <w:fldChar w:fldCharType="begin"/>
      </w:r>
      <w:r>
        <w:instrText xml:space="preserve"> PAGEREF _Toc116820822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2"/>
        <w:ind w:firstLine="480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"_Toc116820823" </w:instrText>
      </w:r>
      <w:r>
        <w:fldChar w:fldCharType="separate"/>
      </w:r>
      <w:r>
        <w:rPr>
          <w:rStyle w:val="35"/>
        </w:rPr>
        <w:t>3.3、 首页—单位信息</w:t>
      </w:r>
      <w:r>
        <w:tab/>
      </w:r>
      <w:r>
        <w:fldChar w:fldCharType="begin"/>
      </w:r>
      <w:r>
        <w:instrText xml:space="preserve"> PAGEREF _Toc116820823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296"/>
        </w:tabs>
        <w:ind w:left="480" w:hanging="480"/>
        <w:rPr>
          <w:rFonts w:asciiTheme="minorHAnsi" w:hAnsiTheme="minorHAnsi" w:eastAsiaTheme="minorEastAsia" w:cstheme="minorBidi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"_Toc116820824" </w:instrText>
      </w:r>
      <w:r>
        <w:fldChar w:fldCharType="separate"/>
      </w:r>
      <w:r>
        <w:rPr>
          <w:rStyle w:val="35"/>
        </w:rPr>
        <w:t>四、 主体功能</w:t>
      </w:r>
      <w:r>
        <w:tab/>
      </w:r>
      <w:r>
        <w:fldChar w:fldCharType="begin"/>
      </w:r>
      <w:r>
        <w:instrText xml:space="preserve"> PAGEREF _Toc116820824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2"/>
        <w:ind w:firstLine="480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"_Toc116820825" </w:instrText>
      </w:r>
      <w:r>
        <w:fldChar w:fldCharType="separate"/>
      </w:r>
      <w:r>
        <w:rPr>
          <w:rStyle w:val="35"/>
        </w:rPr>
        <w:t>4.1、 交易信息</w:t>
      </w:r>
      <w:r>
        <w:tab/>
      </w:r>
      <w:r>
        <w:fldChar w:fldCharType="begin"/>
      </w:r>
      <w:r>
        <w:instrText xml:space="preserve"> PAGEREF _Toc116820825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2"/>
        <w:ind w:firstLine="480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"_Toc116820826" </w:instrText>
      </w:r>
      <w:r>
        <w:fldChar w:fldCharType="separate"/>
      </w:r>
      <w:r>
        <w:rPr>
          <w:rStyle w:val="35"/>
        </w:rPr>
        <w:t>4.2、 我要投标</w:t>
      </w:r>
      <w:r>
        <w:tab/>
      </w:r>
      <w:r>
        <w:fldChar w:fldCharType="begin"/>
      </w:r>
      <w:r>
        <w:instrText xml:space="preserve"> PAGEREF _Toc116820826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2"/>
        <w:ind w:firstLine="480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"_Toc116820827" </w:instrText>
      </w:r>
      <w:r>
        <w:fldChar w:fldCharType="separate"/>
      </w:r>
      <w:r>
        <w:rPr>
          <w:rStyle w:val="35"/>
        </w:rPr>
        <w:t>4.3、 我的项目</w:t>
      </w:r>
      <w:r>
        <w:tab/>
      </w:r>
      <w:r>
        <w:fldChar w:fldCharType="begin"/>
      </w:r>
      <w:r>
        <w:instrText xml:space="preserve"> PAGEREF _Toc116820827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2"/>
        <w:ind w:firstLine="480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"_Toc116820828" </w:instrText>
      </w:r>
      <w:r>
        <w:fldChar w:fldCharType="separate"/>
      </w:r>
      <w:r>
        <w:rPr>
          <w:rStyle w:val="35"/>
        </w:rPr>
        <w:t>4.4、 中标项目</w:t>
      </w:r>
      <w:r>
        <w:tab/>
      </w:r>
      <w:r>
        <w:fldChar w:fldCharType="begin"/>
      </w:r>
      <w:r>
        <w:instrText xml:space="preserve"> PAGEREF _Toc116820828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296"/>
        </w:tabs>
        <w:ind w:left="480" w:hanging="480"/>
        <w:rPr>
          <w:rFonts w:asciiTheme="minorHAnsi" w:hAnsiTheme="minorHAnsi" w:eastAsiaTheme="minorEastAsia" w:cstheme="minorBidi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"_Toc116820829" </w:instrText>
      </w:r>
      <w:r>
        <w:fldChar w:fldCharType="separate"/>
      </w:r>
      <w:r>
        <w:rPr>
          <w:rStyle w:val="35"/>
        </w:rPr>
        <w:t>五、 个人中心</w:t>
      </w:r>
      <w:r>
        <w:tab/>
      </w:r>
      <w:r>
        <w:fldChar w:fldCharType="begin"/>
      </w:r>
      <w:r>
        <w:instrText xml:space="preserve"> PAGEREF _Toc116820829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22"/>
        <w:ind w:firstLine="480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"_Toc116820830" </w:instrText>
      </w:r>
      <w:r>
        <w:fldChar w:fldCharType="separate"/>
      </w:r>
      <w:r>
        <w:rPr>
          <w:rStyle w:val="35"/>
        </w:rPr>
        <w:t>5.1、 离线文件</w:t>
      </w:r>
      <w:r>
        <w:tab/>
      </w:r>
      <w:r>
        <w:fldChar w:fldCharType="begin"/>
      </w:r>
      <w:r>
        <w:instrText xml:space="preserve"> PAGEREF _Toc116820830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22"/>
        <w:ind w:firstLine="480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"_Toc116820831" </w:instrText>
      </w:r>
      <w:r>
        <w:fldChar w:fldCharType="separate"/>
      </w:r>
      <w:r>
        <w:rPr>
          <w:rStyle w:val="35"/>
        </w:rPr>
        <w:t>5.2、 系统设置</w:t>
      </w:r>
      <w:r>
        <w:tab/>
      </w:r>
      <w:r>
        <w:fldChar w:fldCharType="begin"/>
      </w:r>
      <w:r>
        <w:instrText xml:space="preserve"> PAGEREF _Toc116820831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ind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16820816"/>
      <w:bookmarkStart w:id="1" w:name="_Toc346701624"/>
      <w:bookmarkStart w:id="2" w:name="_Toc20822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应用安装</w:t>
      </w:r>
      <w:bookmarkEnd w:id="0"/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鞍钢招标平台APP安装可通过扫码二维码方式进行下载安装（目前仅支持安卓）</w:t>
      </w:r>
      <w:r>
        <w:rPr>
          <w:sz w:val="21"/>
          <w:szCs w:val="21"/>
        </w:rPr>
        <w:t xml:space="preserve"> </w:t>
      </w:r>
    </w:p>
    <w:p>
      <w:pPr>
        <w:widowControl/>
        <w:ind w:firstLine="480"/>
        <w:jc w:val="center"/>
        <w:rPr>
          <w:rFonts w:ascii="宋体" w:hAnsi="宋体" w:eastAsia="宋体" w:cs="宋体"/>
          <w:kern w:val="0"/>
          <w:sz w:val="21"/>
          <w:szCs w:val="21"/>
          <w:lang w:bidi="ar"/>
        </w:rPr>
      </w:pPr>
      <w:r>
        <w:drawing>
          <wp:inline distT="0" distB="0" distL="0" distR="0">
            <wp:extent cx="1402080" cy="1402080"/>
            <wp:effectExtent l="0" t="0" r="7620" b="7620"/>
            <wp:docPr id="3" name="图片 3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Toc116820817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登录方式</w:t>
      </w:r>
      <w:bookmarkEnd w:id="3"/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进入鞍钢招标平台后进入游客页面，点击左上角“登录”按钮，将提示“您当前未登录账号，是否前往登录”，点击“去登录”按钮后进入登录页面。</w:t>
      </w:r>
    </w:p>
    <w:p>
      <w:pPr>
        <w:ind w:firstLine="480"/>
        <w:jc w:val="center"/>
      </w:pPr>
      <w:r>
        <w:drawing>
          <wp:inline distT="0" distB="0" distL="0" distR="0">
            <wp:extent cx="2106930" cy="4679950"/>
            <wp:effectExtent l="0" t="0" r="7620" b="6350"/>
            <wp:docPr id="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6930" cy="4679950"/>
            <wp:effectExtent l="0" t="0" r="7620" b="635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" w:name="_Toc116820818"/>
      <w:r>
        <w:rPr>
          <w:rFonts w:hint="eastAsia"/>
        </w:rPr>
        <w:t>登录</w:t>
      </w:r>
      <w:bookmarkEnd w:id="4"/>
    </w:p>
    <w:bookmarkEnd w:id="1"/>
    <w:bookmarkEnd w:id="2"/>
    <w:p>
      <w:pPr>
        <w:ind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进入鞍钢招标平台app登录页面输入账号密码进行登录，输入密码后可以点“眼睛”按钮</w:t>
      </w:r>
      <w:r>
        <w:rPr>
          <w:sz w:val="21"/>
          <w:szCs w:val="21"/>
        </w:rPr>
        <w:drawing>
          <wp:inline distT="0" distB="0" distL="114300" distR="114300">
            <wp:extent cx="533400" cy="45720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密码可见。</w:t>
      </w:r>
    </w:p>
    <w:p>
      <w:pPr>
        <w:ind w:firstLine="480"/>
        <w:jc w:val="center"/>
        <w:rPr>
          <w:sz w:val="21"/>
          <w:szCs w:val="21"/>
        </w:rPr>
      </w:pPr>
      <w:r>
        <w:drawing>
          <wp:inline distT="0" distB="0" distL="0" distR="0">
            <wp:extent cx="2106930" cy="4679950"/>
            <wp:effectExtent l="0" t="0" r="7620" b="6350"/>
            <wp:docPr id="67" name="图片 67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表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当账号或者密码输入错误后，系统会弹出提示。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838450" cy="1193800"/>
            <wp:effectExtent l="0" t="0" r="635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" w:name="_Toc116820819"/>
      <w:r>
        <w:rPr>
          <w:rFonts w:hint="eastAsia"/>
        </w:rPr>
        <w:t>注册</w:t>
      </w:r>
      <w:bookmarkEnd w:id="5"/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如果用户还未在本平台注册账号，请点击账号输入框下方的“注册”，app将会提示注册方式，点击确认后将自动复制网页地址。</w:t>
      </w:r>
    </w:p>
    <w:p>
      <w:pPr>
        <w:ind w:firstLine="480"/>
        <w:rPr>
          <w:sz w:val="21"/>
          <w:szCs w:val="21"/>
        </w:rPr>
      </w:pPr>
      <w:r>
        <w:drawing>
          <wp:inline distT="0" distB="0" distL="0" distR="0">
            <wp:extent cx="2106930" cy="4679950"/>
            <wp:effectExtent l="0" t="0" r="7620" b="6350"/>
            <wp:docPr id="118" name="图片 118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图表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6930" cy="4679950"/>
            <wp:effectExtent l="0" t="0" r="7620" b="6350"/>
            <wp:docPr id="117" name="图片 117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图形用户界面, 文本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Chars="0"/>
      </w:pPr>
      <w:bookmarkStart w:id="6" w:name="_Toc116820820"/>
      <w:r>
        <w:rPr>
          <w:rFonts w:hint="eastAsia"/>
        </w:rPr>
        <w:t>应用功能</w:t>
      </w:r>
      <w:bookmarkEnd w:id="6"/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供应商身份用户的常用应用有消息提醒、今日开标、单位信息等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主体功能有交易信息、我要投标、我的项目、中标项目。</w:t>
      </w:r>
    </w:p>
    <w:p>
      <w:pPr>
        <w:pStyle w:val="4"/>
      </w:pPr>
      <w:bookmarkStart w:id="7" w:name="_Toc116820821"/>
      <w:r>
        <w:rPr>
          <w:rFonts w:hint="eastAsia"/>
        </w:rPr>
        <w:t>首页—消息提醒</w:t>
      </w:r>
      <w:bookmarkEnd w:id="7"/>
    </w:p>
    <w:p>
      <w:pPr>
        <w:pStyle w:val="70"/>
        <w:numPr>
          <w:ilvl w:val="0"/>
          <w:numId w:val="2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点击消息提醒图标，进入消息提醒列表页面。信息是与PC端同步的。如下图：</w:t>
      </w:r>
    </w:p>
    <w:p>
      <w:pPr>
        <w:ind w:left="420" w:firstLine="0" w:firstLineChars="0"/>
        <w:jc w:val="center"/>
        <w:rPr>
          <w:sz w:val="21"/>
          <w:szCs w:val="21"/>
        </w:rPr>
      </w:pPr>
      <w:r>
        <w:drawing>
          <wp:inline distT="0" distB="0" distL="0" distR="0">
            <wp:extent cx="2105660" cy="4679950"/>
            <wp:effectExtent l="0" t="0" r="8890" b="6350"/>
            <wp:docPr id="122" name="图片 1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580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6930" cy="4679950"/>
            <wp:effectExtent l="0" t="0" r="7620" b="6350"/>
            <wp:docPr id="123" name="图片 12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（2）可通过切换列表查看相关信息。如下图：</w:t>
      </w:r>
    </w:p>
    <w:p>
      <w:pPr>
        <w:ind w:firstLine="480"/>
        <w:jc w:val="center"/>
        <w:rPr>
          <w:sz w:val="21"/>
          <w:szCs w:val="21"/>
        </w:rPr>
      </w:pPr>
      <w:r>
        <w:drawing>
          <wp:inline distT="0" distB="0" distL="0" distR="0">
            <wp:extent cx="2106930" cy="4679950"/>
            <wp:effectExtent l="0" t="0" r="7620" b="6350"/>
            <wp:docPr id="124" name="图片 12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6930" cy="4679950"/>
            <wp:effectExtent l="0" t="0" r="7620" b="6350"/>
            <wp:docPr id="125" name="图片 125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背景图案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116820822"/>
      <w:r>
        <w:rPr>
          <w:rFonts w:hint="eastAsia"/>
        </w:rPr>
        <w:t>首页—今日开标</w:t>
      </w:r>
      <w:bookmarkEnd w:id="8"/>
    </w:p>
    <w:p>
      <w:pPr>
        <w:pStyle w:val="70"/>
        <w:numPr>
          <w:ilvl w:val="0"/>
          <w:numId w:val="3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点击今日开标图标，进入今日开标页面，默认显示今天的开标信息。如下图：</w:t>
      </w:r>
    </w:p>
    <w:p>
      <w:pPr>
        <w:ind w:left="420" w:firstLine="0" w:firstLineChars="0"/>
        <w:jc w:val="center"/>
        <w:rPr>
          <w:sz w:val="21"/>
          <w:szCs w:val="21"/>
        </w:rPr>
      </w:pPr>
      <w:r>
        <w:drawing>
          <wp:inline distT="0" distB="0" distL="0" distR="0">
            <wp:extent cx="2106930" cy="4679950"/>
            <wp:effectExtent l="0" t="0" r="7620" b="635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6930" cy="4679950"/>
            <wp:effectExtent l="0" t="0" r="7620" b="635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（2）可通过切换日期查看开标信息，短期内的直接点击日期，长期的点击日历按钮选择日期；有开标信息的日期日历上会有圆点标识。如下图：</w:t>
      </w:r>
    </w:p>
    <w:p>
      <w:pPr>
        <w:ind w:firstLine="480"/>
        <w:rPr>
          <w:sz w:val="21"/>
          <w:szCs w:val="21"/>
        </w:rPr>
      </w:pPr>
      <w:r>
        <w:drawing>
          <wp:inline distT="0" distB="0" distL="0" distR="0">
            <wp:extent cx="2106930" cy="4679950"/>
            <wp:effectExtent l="0" t="0" r="7620" b="635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6930" cy="4679950"/>
            <wp:effectExtent l="0" t="0" r="7620" b="6350"/>
            <wp:docPr id="195" name="图片 19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116820823"/>
      <w:r>
        <w:rPr>
          <w:rFonts w:hint="eastAsia"/>
        </w:rPr>
        <w:t>首页—单位信息</w:t>
      </w:r>
      <w:bookmarkEnd w:id="9"/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点击单位信息图标，可查看主体信息。如下图：</w:t>
      </w:r>
    </w:p>
    <w:p>
      <w:pPr>
        <w:ind w:firstLine="480"/>
        <w:jc w:val="center"/>
        <w:rPr>
          <w:sz w:val="21"/>
          <w:szCs w:val="21"/>
        </w:rPr>
      </w:pPr>
      <w:r>
        <w:drawing>
          <wp:inline distT="0" distB="0" distL="0" distR="0">
            <wp:extent cx="2105660" cy="4679950"/>
            <wp:effectExtent l="0" t="0" r="8890" b="6350"/>
            <wp:docPr id="198" name="图片 19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580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6930" cy="4679950"/>
            <wp:effectExtent l="0" t="0" r="7620" b="6350"/>
            <wp:docPr id="199" name="图片 199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Chars="0"/>
      </w:pPr>
      <w:bookmarkStart w:id="10" w:name="_Toc116820824"/>
      <w:r>
        <w:rPr>
          <w:rFonts w:hint="eastAsia"/>
        </w:rPr>
        <w:t>主体功能</w:t>
      </w:r>
      <w:bookmarkEnd w:id="10"/>
    </w:p>
    <w:p>
      <w:pPr>
        <w:pStyle w:val="4"/>
      </w:pPr>
      <w:bookmarkStart w:id="11" w:name="_Toc116820825"/>
      <w:r>
        <w:rPr>
          <w:rFonts w:hint="eastAsia"/>
        </w:rPr>
        <w:t>交易信息</w:t>
      </w:r>
      <w:bookmarkEnd w:id="11"/>
    </w:p>
    <w:p>
      <w:pPr>
        <w:numPr>
          <w:ilvl w:val="0"/>
          <w:numId w:val="4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点击底部菜单交易信息图标，进入交易信息列表。如下图：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105660" cy="4679950"/>
            <wp:effectExtent l="0" t="0" r="8890" b="6350"/>
            <wp:docPr id="2" name="图片 2" descr="WPS图片编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PS图片编辑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616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5660" cy="4679950"/>
            <wp:effectExtent l="0" t="0" r="889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5899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交易信息筛选，可按招标单位、招标范围、采购类型、公告类型搜索交易信息。如下图：</w:t>
      </w:r>
    </w:p>
    <w:p>
      <w:pPr>
        <w:ind w:firstLine="480"/>
        <w:jc w:val="center"/>
        <w:rPr>
          <w:rFonts w:hint="eastAsia"/>
          <w:sz w:val="21"/>
          <w:szCs w:val="21"/>
        </w:rPr>
      </w:pPr>
      <w:r>
        <w:drawing>
          <wp:inline distT="0" distB="0" distL="114300" distR="114300">
            <wp:extent cx="2105660" cy="4679950"/>
            <wp:effectExtent l="0" t="0" r="889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5899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点击搜索框，输入文本后点击输入法中的回车键，可进行交易信息搜索。如下图：</w:t>
      </w:r>
    </w:p>
    <w:p>
      <w:pPr>
        <w:ind w:left="480" w:leftChars="200" w:firstLine="0" w:firstLineChars="0"/>
        <w:jc w:val="center"/>
        <w:rPr>
          <w:sz w:val="21"/>
          <w:szCs w:val="21"/>
        </w:rPr>
      </w:pPr>
      <w:r>
        <w:drawing>
          <wp:inline distT="0" distB="0" distL="114300" distR="114300">
            <wp:extent cx="2107565" cy="4679950"/>
            <wp:effectExtent l="0" t="0" r="6985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0772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pStyle w:val="4"/>
      </w:pPr>
      <w:bookmarkStart w:id="12" w:name="_Toc116820826"/>
      <w:r>
        <w:rPr>
          <w:rFonts w:hint="eastAsia"/>
        </w:rPr>
        <w:t>我要投标</w:t>
      </w:r>
      <w:bookmarkEnd w:id="12"/>
    </w:p>
    <w:p>
      <w:pPr>
        <w:numPr>
          <w:ilvl w:val="0"/>
          <w:numId w:val="5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点击底部菜单我要投标图标，进入标段信息列表页面。如下图：</w:t>
      </w:r>
    </w:p>
    <w:p>
      <w:pPr>
        <w:tabs>
          <w:tab w:val="left" w:pos="1004"/>
          <w:tab w:val="center" w:pos="4423"/>
        </w:tabs>
        <w:ind w:firstLine="480"/>
        <w:jc w:val="center"/>
        <w:rPr>
          <w:sz w:val="21"/>
          <w:szCs w:val="21"/>
        </w:rPr>
      </w:pPr>
      <w:r>
        <w:drawing>
          <wp:inline distT="0" distB="0" distL="0" distR="0">
            <wp:extent cx="2105660" cy="4679950"/>
            <wp:effectExtent l="0" t="0" r="8890" b="635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6055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5660" cy="4679950"/>
            <wp:effectExtent l="0" t="0" r="8890" b="635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5899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点击公告详情按钮查看公告信息，点击文件下载按钮可付费下载招标文件。如下图：</w:t>
      </w:r>
    </w:p>
    <w:p>
      <w:pPr>
        <w:ind w:left="480" w:firstLine="0" w:firstLineChars="0"/>
        <w:rPr>
          <w:sz w:val="21"/>
          <w:szCs w:val="21"/>
        </w:rPr>
      </w:pPr>
      <w:r>
        <w:drawing>
          <wp:inline distT="0" distB="0" distL="114300" distR="114300">
            <wp:extent cx="2107565" cy="4679950"/>
            <wp:effectExtent l="0" t="0" r="6985" b="6350"/>
            <wp:docPr id="16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772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7565" cy="4679950"/>
            <wp:effectExtent l="0" t="0" r="6985" b="635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772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" w:name="_Toc116820827"/>
      <w:r>
        <w:rPr>
          <w:rFonts w:hint="eastAsia"/>
        </w:rPr>
        <w:t>我的项目</w:t>
      </w:r>
      <w:bookmarkEnd w:id="13"/>
    </w:p>
    <w:p>
      <w:pPr>
        <w:numPr>
          <w:ilvl w:val="0"/>
          <w:numId w:val="6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点击底部菜单我的项目图标，进入报名项目列表。如下图：</w:t>
      </w:r>
    </w:p>
    <w:p>
      <w:pPr>
        <w:ind w:firstLine="480"/>
        <w:jc w:val="center"/>
        <w:rPr>
          <w:sz w:val="21"/>
          <w:szCs w:val="21"/>
        </w:rPr>
      </w:pPr>
      <w:r>
        <w:drawing>
          <wp:inline distT="0" distB="0" distL="0" distR="0">
            <wp:extent cx="2105660" cy="4679950"/>
            <wp:effectExtent l="0" t="0" r="8890" b="6350"/>
            <wp:docPr id="14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6055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7565" cy="4679950"/>
            <wp:effectExtent l="0" t="0" r="6985" b="635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0772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（2）点击标段信息可进入项目详情，显示项目进行阶段，展示项目完成情况。</w:t>
      </w:r>
    </w:p>
    <w:p>
      <w:pPr>
        <w:ind w:firstLine="480"/>
        <w:jc w:val="center"/>
        <w:rPr>
          <w:sz w:val="21"/>
          <w:szCs w:val="21"/>
        </w:rPr>
      </w:pPr>
      <w:r>
        <w:drawing>
          <wp:inline distT="0" distB="0" distL="114300" distR="114300">
            <wp:extent cx="2107565" cy="4679950"/>
            <wp:effectExtent l="0" t="0" r="6985" b="63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0772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116820828"/>
      <w:r>
        <w:rPr>
          <w:rFonts w:hint="eastAsia"/>
        </w:rPr>
        <w:t>中标项目</w:t>
      </w:r>
      <w:bookmarkEnd w:id="14"/>
    </w:p>
    <w:p>
      <w:pPr>
        <w:numPr>
          <w:ilvl w:val="0"/>
          <w:numId w:val="7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点击底部菜单中标项目图标，进入已中标项目标段列表。如下图：</w:t>
      </w:r>
    </w:p>
    <w:p>
      <w:pPr>
        <w:ind w:firstLine="480"/>
        <w:jc w:val="center"/>
        <w:rPr>
          <w:sz w:val="21"/>
          <w:szCs w:val="21"/>
        </w:rPr>
      </w:pPr>
      <w:r>
        <w:drawing>
          <wp:inline distT="0" distB="0" distL="0" distR="0">
            <wp:extent cx="2105660" cy="4679950"/>
            <wp:effectExtent l="0" t="0" r="8890" b="635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580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7565" cy="4679950"/>
            <wp:effectExtent l="0" t="0" r="6985" b="6350"/>
            <wp:docPr id="20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0764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（2）点击标段信息可进入项目详情，查看项目进行情况。如下图：</w:t>
      </w:r>
    </w:p>
    <w:p>
      <w:pPr>
        <w:ind w:firstLine="480"/>
        <w:jc w:val="center"/>
        <w:rPr>
          <w:sz w:val="21"/>
          <w:szCs w:val="21"/>
        </w:rPr>
      </w:pPr>
      <w:r>
        <w:drawing>
          <wp:inline distT="0" distB="0" distL="0" distR="0">
            <wp:extent cx="2107565" cy="4679950"/>
            <wp:effectExtent l="0" t="0" r="6985" b="6350"/>
            <wp:docPr id="21" name="图片 2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0764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Chars="0"/>
      </w:pPr>
      <w:bookmarkStart w:id="15" w:name="_Toc116820829"/>
      <w:r>
        <w:rPr>
          <w:rFonts w:hint="eastAsia"/>
        </w:rPr>
        <w:t>个人中心</w:t>
      </w:r>
      <w:bookmarkEnd w:id="15"/>
    </w:p>
    <w:p>
      <w:p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点击左上角头像图标，弹出设置界面。可以退出账号、手机文件查看、密码修改等。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当用户要退出当前账号，点击退出当前账号按钮，退出返回登录界面。如下图：</w:t>
      </w:r>
    </w:p>
    <w:p>
      <w:pPr>
        <w:ind w:firstLine="480"/>
        <w:jc w:val="center"/>
        <w:rPr>
          <w:sz w:val="21"/>
          <w:szCs w:val="21"/>
        </w:rPr>
      </w:pPr>
      <w:r>
        <w:drawing>
          <wp:inline distT="0" distB="0" distL="0" distR="0">
            <wp:extent cx="2105660" cy="4679950"/>
            <wp:effectExtent l="0" t="0" r="8890" b="635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0596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6930" cy="4679950"/>
            <wp:effectExtent l="0" t="0" r="7620" b="6350"/>
            <wp:docPr id="17" name="图片 17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表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74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6" w:name="_Toc116820830"/>
      <w:r>
        <w:rPr>
          <w:rFonts w:hint="eastAsia"/>
        </w:rPr>
        <w:t>离线文件</w:t>
      </w:r>
      <w:bookmarkEnd w:id="16"/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（1）点击离线文件菜单，进入我的文件列表页面。如下图：</w:t>
      </w:r>
    </w:p>
    <w:p>
      <w:pPr>
        <w:ind w:firstLine="480"/>
        <w:jc w:val="center"/>
        <w:rPr>
          <w:sz w:val="21"/>
          <w:szCs w:val="21"/>
        </w:rPr>
      </w:pPr>
      <w:r>
        <w:drawing>
          <wp:inline distT="0" distB="0" distL="0" distR="0">
            <wp:extent cx="2105660" cy="4679950"/>
            <wp:effectExtent l="0" t="0" r="8890" b="6350"/>
            <wp:docPr id="22" name="图片 2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0596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7565" cy="4679950"/>
            <wp:effectExtent l="0" t="0" r="6985" b="6350"/>
            <wp:docPr id="23" name="图片 23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0764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（2）点击排序按钮，可顺序或倒序排列。如下图：</w:t>
      </w:r>
    </w:p>
    <w:p>
      <w:pPr>
        <w:ind w:firstLine="480"/>
        <w:jc w:val="center"/>
        <w:rPr>
          <w:sz w:val="21"/>
          <w:szCs w:val="21"/>
        </w:rPr>
      </w:pPr>
      <w:r>
        <w:drawing>
          <wp:inline distT="0" distB="0" distL="0" distR="0">
            <wp:extent cx="2105660" cy="4679950"/>
            <wp:effectExtent l="0" t="0" r="8890" b="6350"/>
            <wp:docPr id="24" name="图片 24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0596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0"/>
        <w:numPr>
          <w:ilvl w:val="0"/>
          <w:numId w:val="7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点击批量删除按钮，可勾选文件删除。如下图：</w:t>
      </w:r>
    </w:p>
    <w:p>
      <w:pPr>
        <w:pStyle w:val="70"/>
        <w:ind w:left="420" w:firstLine="0" w:firstLineChars="0"/>
        <w:jc w:val="center"/>
        <w:rPr>
          <w:sz w:val="21"/>
          <w:szCs w:val="21"/>
        </w:rPr>
      </w:pPr>
      <w:r>
        <w:drawing>
          <wp:inline distT="0" distB="0" distL="0" distR="0">
            <wp:extent cx="2105660" cy="4679950"/>
            <wp:effectExtent l="0" t="0" r="8890" b="6350"/>
            <wp:docPr id="25" name="图片 2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0596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5660" cy="4679950"/>
            <wp:effectExtent l="0" t="0" r="8890" b="6350"/>
            <wp:docPr id="26" name="图片 2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0596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7" w:name="_Toc116820831"/>
      <w:r>
        <w:rPr>
          <w:rFonts w:hint="eastAsia"/>
        </w:rPr>
        <w:t>系统设置</w:t>
      </w:r>
      <w:bookmarkEnd w:id="17"/>
    </w:p>
    <w:p>
      <w:pPr>
        <w:ind w:firstLine="480"/>
      </w:pPr>
      <w:r>
        <w:drawing>
          <wp:inline distT="0" distB="0" distL="0" distR="0">
            <wp:extent cx="2105660" cy="4679950"/>
            <wp:effectExtent l="0" t="0" r="8890" b="6350"/>
            <wp:docPr id="27" name="图片 2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0596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7565" cy="4679950"/>
            <wp:effectExtent l="0" t="0" r="6985" b="6350"/>
            <wp:docPr id="28" name="图片 28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表格&#10;&#10;描述已自动生成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0764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（1）修改密码，点进账号与安全，点修改密码，输入当前密码、新密码保存后新密码生效。如下图：</w:t>
      </w:r>
    </w:p>
    <w:p>
      <w:pPr>
        <w:ind w:firstLine="480"/>
        <w:rPr>
          <w:sz w:val="21"/>
          <w:szCs w:val="21"/>
        </w:rPr>
      </w:pPr>
      <w:r>
        <w:drawing>
          <wp:inline distT="0" distB="0" distL="0" distR="0">
            <wp:extent cx="2107565" cy="4679950"/>
            <wp:effectExtent l="0" t="0" r="6985" b="6350"/>
            <wp:docPr id="29" name="图片 29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背景图案&#10;&#10;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0764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7565" cy="4679950"/>
            <wp:effectExtent l="0" t="0" r="6985" b="6350"/>
            <wp:docPr id="30" name="图片 3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0764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0"/>
        <w:numPr>
          <w:ilvl w:val="0"/>
          <w:numId w:val="7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通过其他设置进行通知设置以及清理缓存。</w:t>
      </w:r>
    </w:p>
    <w:p>
      <w:pPr>
        <w:pStyle w:val="70"/>
        <w:ind w:left="420" w:firstLine="0" w:firstLineChars="0"/>
        <w:jc w:val="center"/>
        <w:rPr>
          <w:sz w:val="21"/>
          <w:szCs w:val="21"/>
        </w:rPr>
      </w:pPr>
      <w:r>
        <w:drawing>
          <wp:inline distT="0" distB="0" distL="0" distR="0">
            <wp:extent cx="2107565" cy="4679950"/>
            <wp:effectExtent l="0" t="0" r="6985" b="6350"/>
            <wp:docPr id="31" name="图片 31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背景图案&#10;&#10;描述已自动生成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0764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0"/>
        <w:numPr>
          <w:ilvl w:val="0"/>
          <w:numId w:val="7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点击版本更新查看是否有高版本app发布。</w:t>
      </w:r>
    </w:p>
    <w:p>
      <w:pPr>
        <w:pStyle w:val="70"/>
        <w:ind w:left="420" w:firstLine="0" w:firstLineChars="0"/>
        <w:jc w:val="center"/>
        <w:rPr>
          <w:sz w:val="21"/>
          <w:szCs w:val="21"/>
        </w:rPr>
      </w:pPr>
      <w:r>
        <w:drawing>
          <wp:inline distT="0" distB="0" distL="0" distR="0">
            <wp:extent cx="2105660" cy="4679950"/>
            <wp:effectExtent l="0" t="0" r="8890" b="6350"/>
            <wp:docPr id="32" name="图片 3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0596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0"/>
        <w:numPr>
          <w:ilvl w:val="0"/>
          <w:numId w:val="7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点击关于我们查看隐私政策。</w:t>
      </w:r>
    </w:p>
    <w:p>
      <w:pPr>
        <w:pStyle w:val="70"/>
        <w:ind w:left="420" w:firstLine="0" w:firstLineChars="0"/>
        <w:jc w:val="center"/>
        <w:rPr>
          <w:sz w:val="21"/>
          <w:szCs w:val="21"/>
        </w:rPr>
      </w:pPr>
      <w:r>
        <w:drawing>
          <wp:inline distT="0" distB="0" distL="0" distR="0">
            <wp:extent cx="2107565" cy="4679950"/>
            <wp:effectExtent l="0" t="0" r="6985" b="6350"/>
            <wp:docPr id="33" name="图片 33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背景图案&#10;&#10;描述已自动生成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0764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思源黑体 CN Regular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Cambria" w:hAnsi="Cambria"/>
      </w:rPr>
    </w:pPr>
    <w:r>
      <w:rPr>
        <w:rFonts w:hint="eastAsia"/>
      </w:rPr>
      <w:t>鞍钢</w:t>
    </w:r>
    <w:r>
      <w:rPr>
        <w:rFonts w:hint="eastAsia"/>
        <w:lang w:val="en-US" w:eastAsia="zh-CN"/>
      </w:rPr>
      <w:t>智慧</w:t>
    </w:r>
    <w:r>
      <w:rPr>
        <w:rFonts w:hint="eastAsia"/>
      </w:rPr>
      <w:t>招</w:t>
    </w:r>
    <w:r>
      <w:rPr>
        <w:rFonts w:hint="eastAsia"/>
        <w:lang w:val="en-US" w:eastAsia="zh-CN"/>
      </w:rPr>
      <w:t>投</w:t>
    </w:r>
    <w:r>
      <w:rPr>
        <w:rFonts w:hint="eastAsia"/>
      </w:rPr>
      <w:t>标平台APP</w:t>
    </w:r>
    <w:r>
      <w:rPr>
        <w:rFonts w:hint="eastAsia" w:ascii="思源宋体 CN ExtraLight" w:hAnsi="思源宋体 CN ExtraLight" w:cs="思源宋体 CN ExtraLight"/>
      </w:rPr>
      <w:t xml:space="preserve">操作手册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80"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4C2DBC"/>
    <w:multiLevelType w:val="singleLevel"/>
    <w:tmpl w:val="C64C2DB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9F5D261"/>
    <w:multiLevelType w:val="singleLevel"/>
    <w:tmpl w:val="19F5D26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4326B5C9"/>
    <w:multiLevelType w:val="singleLevel"/>
    <w:tmpl w:val="4326B5C9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49E4097C"/>
    <w:multiLevelType w:val="singleLevel"/>
    <w:tmpl w:val="49E4097C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54CF3FAE"/>
    <w:multiLevelType w:val="multilevel"/>
    <w:tmpl w:val="54CF3FAE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6A2F4AB3"/>
    <w:multiLevelType w:val="multilevel"/>
    <w:tmpl w:val="6A2F4AB3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6">
    <w:nsid w:val="7B9442AC"/>
    <w:multiLevelType w:val="multilevel"/>
    <w:tmpl w:val="7B9442AC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xOTgxYmIxNjY0NWFjYzA0NzAzNTgxN2IzZGQwYzEifQ=="/>
  </w:docVars>
  <w:rsids>
    <w:rsidRoot w:val="00172A27"/>
    <w:rsid w:val="0001694C"/>
    <w:rsid w:val="00016F90"/>
    <w:rsid w:val="00027B07"/>
    <w:rsid w:val="000320DA"/>
    <w:rsid w:val="0004333F"/>
    <w:rsid w:val="000557F9"/>
    <w:rsid w:val="000650B6"/>
    <w:rsid w:val="0007417E"/>
    <w:rsid w:val="000860E6"/>
    <w:rsid w:val="00096E3B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72A27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A6952"/>
    <w:rsid w:val="002B7A24"/>
    <w:rsid w:val="002C5209"/>
    <w:rsid w:val="002D4942"/>
    <w:rsid w:val="002D7D17"/>
    <w:rsid w:val="002F0D96"/>
    <w:rsid w:val="00307D1E"/>
    <w:rsid w:val="0031236F"/>
    <w:rsid w:val="00320008"/>
    <w:rsid w:val="00321546"/>
    <w:rsid w:val="003215EB"/>
    <w:rsid w:val="00370F29"/>
    <w:rsid w:val="00375975"/>
    <w:rsid w:val="00390B70"/>
    <w:rsid w:val="00391906"/>
    <w:rsid w:val="00395CB1"/>
    <w:rsid w:val="003A0F0E"/>
    <w:rsid w:val="003C09A8"/>
    <w:rsid w:val="003C6096"/>
    <w:rsid w:val="003D12C5"/>
    <w:rsid w:val="003D2868"/>
    <w:rsid w:val="003D5FB7"/>
    <w:rsid w:val="003E2AB9"/>
    <w:rsid w:val="00401C6E"/>
    <w:rsid w:val="004037BC"/>
    <w:rsid w:val="004121CD"/>
    <w:rsid w:val="0043252D"/>
    <w:rsid w:val="00433D9E"/>
    <w:rsid w:val="00437D8C"/>
    <w:rsid w:val="0044019A"/>
    <w:rsid w:val="0046594A"/>
    <w:rsid w:val="004B6EFF"/>
    <w:rsid w:val="004B7669"/>
    <w:rsid w:val="004C65B4"/>
    <w:rsid w:val="004C685E"/>
    <w:rsid w:val="004D21C3"/>
    <w:rsid w:val="004D44FE"/>
    <w:rsid w:val="004F0BB3"/>
    <w:rsid w:val="004F561E"/>
    <w:rsid w:val="004F5B3A"/>
    <w:rsid w:val="004F61A0"/>
    <w:rsid w:val="00503FD3"/>
    <w:rsid w:val="00536C78"/>
    <w:rsid w:val="00542D94"/>
    <w:rsid w:val="00546F46"/>
    <w:rsid w:val="0055295E"/>
    <w:rsid w:val="00553BAE"/>
    <w:rsid w:val="00554B08"/>
    <w:rsid w:val="00555906"/>
    <w:rsid w:val="0056184F"/>
    <w:rsid w:val="005670FC"/>
    <w:rsid w:val="00574066"/>
    <w:rsid w:val="005859E1"/>
    <w:rsid w:val="005A7F39"/>
    <w:rsid w:val="005B0F0C"/>
    <w:rsid w:val="005B3C56"/>
    <w:rsid w:val="005B7B2E"/>
    <w:rsid w:val="00605D50"/>
    <w:rsid w:val="00612D20"/>
    <w:rsid w:val="006278F4"/>
    <w:rsid w:val="00630E2C"/>
    <w:rsid w:val="00634240"/>
    <w:rsid w:val="00637535"/>
    <w:rsid w:val="00637A7F"/>
    <w:rsid w:val="00652D3B"/>
    <w:rsid w:val="00653777"/>
    <w:rsid w:val="00672E58"/>
    <w:rsid w:val="00674126"/>
    <w:rsid w:val="00682B13"/>
    <w:rsid w:val="006910D4"/>
    <w:rsid w:val="00694F90"/>
    <w:rsid w:val="006977C0"/>
    <w:rsid w:val="006B4E8E"/>
    <w:rsid w:val="006B55E8"/>
    <w:rsid w:val="006C4177"/>
    <w:rsid w:val="006D1434"/>
    <w:rsid w:val="006D3A3E"/>
    <w:rsid w:val="006E247A"/>
    <w:rsid w:val="006E7986"/>
    <w:rsid w:val="006F5401"/>
    <w:rsid w:val="006F7B00"/>
    <w:rsid w:val="00701AB0"/>
    <w:rsid w:val="0070499D"/>
    <w:rsid w:val="0070615C"/>
    <w:rsid w:val="0073197B"/>
    <w:rsid w:val="007412AB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25CA"/>
    <w:rsid w:val="008C31A7"/>
    <w:rsid w:val="008C6639"/>
    <w:rsid w:val="008D13C6"/>
    <w:rsid w:val="008E5135"/>
    <w:rsid w:val="0091233F"/>
    <w:rsid w:val="00916524"/>
    <w:rsid w:val="00925CEC"/>
    <w:rsid w:val="009363CA"/>
    <w:rsid w:val="00947267"/>
    <w:rsid w:val="00955A18"/>
    <w:rsid w:val="00956D96"/>
    <w:rsid w:val="00970B1F"/>
    <w:rsid w:val="009730C3"/>
    <w:rsid w:val="00986B60"/>
    <w:rsid w:val="00987CEF"/>
    <w:rsid w:val="00992AF7"/>
    <w:rsid w:val="00997973"/>
    <w:rsid w:val="009B4BAB"/>
    <w:rsid w:val="009C5245"/>
    <w:rsid w:val="009C6EE9"/>
    <w:rsid w:val="00A03C06"/>
    <w:rsid w:val="00A63273"/>
    <w:rsid w:val="00A648E8"/>
    <w:rsid w:val="00A64AC9"/>
    <w:rsid w:val="00A64FDF"/>
    <w:rsid w:val="00A839A8"/>
    <w:rsid w:val="00AC52BF"/>
    <w:rsid w:val="00AD3948"/>
    <w:rsid w:val="00AE0348"/>
    <w:rsid w:val="00AE7613"/>
    <w:rsid w:val="00AF6831"/>
    <w:rsid w:val="00B0679A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913FB"/>
    <w:rsid w:val="00BB32D4"/>
    <w:rsid w:val="00BC548C"/>
    <w:rsid w:val="00BD1273"/>
    <w:rsid w:val="00BD63EF"/>
    <w:rsid w:val="00BF10C1"/>
    <w:rsid w:val="00BF17AE"/>
    <w:rsid w:val="00C00E8B"/>
    <w:rsid w:val="00C154F8"/>
    <w:rsid w:val="00C15F40"/>
    <w:rsid w:val="00C2382E"/>
    <w:rsid w:val="00C43B94"/>
    <w:rsid w:val="00C47601"/>
    <w:rsid w:val="00C762B2"/>
    <w:rsid w:val="00C77135"/>
    <w:rsid w:val="00CB0CB8"/>
    <w:rsid w:val="00CB60FF"/>
    <w:rsid w:val="00CB633C"/>
    <w:rsid w:val="00CD1D15"/>
    <w:rsid w:val="00CF0015"/>
    <w:rsid w:val="00CF5B99"/>
    <w:rsid w:val="00D007C6"/>
    <w:rsid w:val="00D139E4"/>
    <w:rsid w:val="00D24070"/>
    <w:rsid w:val="00D25548"/>
    <w:rsid w:val="00D25FAB"/>
    <w:rsid w:val="00D34236"/>
    <w:rsid w:val="00D3637C"/>
    <w:rsid w:val="00D43242"/>
    <w:rsid w:val="00D55024"/>
    <w:rsid w:val="00D55EED"/>
    <w:rsid w:val="00D73FEB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61541"/>
    <w:rsid w:val="00E708C2"/>
    <w:rsid w:val="00E771E5"/>
    <w:rsid w:val="00E96EDE"/>
    <w:rsid w:val="00EA3208"/>
    <w:rsid w:val="00EB7476"/>
    <w:rsid w:val="00EC0BEF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83152"/>
    <w:rsid w:val="00F8652D"/>
    <w:rsid w:val="00F878DE"/>
    <w:rsid w:val="00F956A1"/>
    <w:rsid w:val="00FA6310"/>
    <w:rsid w:val="00FB38B2"/>
    <w:rsid w:val="00FC1978"/>
    <w:rsid w:val="00FC29B2"/>
    <w:rsid w:val="00FC52BD"/>
    <w:rsid w:val="00FC5549"/>
    <w:rsid w:val="00FD5AE4"/>
    <w:rsid w:val="00FD6DE7"/>
    <w:rsid w:val="00FF41ED"/>
    <w:rsid w:val="0100256E"/>
    <w:rsid w:val="015D6A02"/>
    <w:rsid w:val="01772349"/>
    <w:rsid w:val="017915D4"/>
    <w:rsid w:val="01825B66"/>
    <w:rsid w:val="018A0353"/>
    <w:rsid w:val="019B1D6F"/>
    <w:rsid w:val="01BB6F3B"/>
    <w:rsid w:val="01EB0EBB"/>
    <w:rsid w:val="01F7275C"/>
    <w:rsid w:val="020A4329"/>
    <w:rsid w:val="02186095"/>
    <w:rsid w:val="02713610"/>
    <w:rsid w:val="02BD4A63"/>
    <w:rsid w:val="02DA385B"/>
    <w:rsid w:val="02FF4651"/>
    <w:rsid w:val="030140D6"/>
    <w:rsid w:val="03063846"/>
    <w:rsid w:val="03101B2A"/>
    <w:rsid w:val="0350774A"/>
    <w:rsid w:val="03566175"/>
    <w:rsid w:val="03667FD7"/>
    <w:rsid w:val="036E4593"/>
    <w:rsid w:val="036F69D6"/>
    <w:rsid w:val="037030D5"/>
    <w:rsid w:val="039E75F4"/>
    <w:rsid w:val="03C760D6"/>
    <w:rsid w:val="03DF7436"/>
    <w:rsid w:val="03FB59C2"/>
    <w:rsid w:val="03FC46F2"/>
    <w:rsid w:val="042C368D"/>
    <w:rsid w:val="04402969"/>
    <w:rsid w:val="04492FCE"/>
    <w:rsid w:val="04F01B57"/>
    <w:rsid w:val="053C0BE7"/>
    <w:rsid w:val="05451F36"/>
    <w:rsid w:val="054543AB"/>
    <w:rsid w:val="054A7BE6"/>
    <w:rsid w:val="055473D9"/>
    <w:rsid w:val="05614B69"/>
    <w:rsid w:val="057972AB"/>
    <w:rsid w:val="058548D2"/>
    <w:rsid w:val="05906CAA"/>
    <w:rsid w:val="05B42C12"/>
    <w:rsid w:val="05DF3B74"/>
    <w:rsid w:val="05FA40D0"/>
    <w:rsid w:val="061262C4"/>
    <w:rsid w:val="06200117"/>
    <w:rsid w:val="0633269B"/>
    <w:rsid w:val="06693D99"/>
    <w:rsid w:val="06750249"/>
    <w:rsid w:val="069A6D88"/>
    <w:rsid w:val="06BD5BB8"/>
    <w:rsid w:val="06C51FCD"/>
    <w:rsid w:val="06C81DE2"/>
    <w:rsid w:val="06CB2253"/>
    <w:rsid w:val="06ED38E8"/>
    <w:rsid w:val="070137A6"/>
    <w:rsid w:val="074B4B64"/>
    <w:rsid w:val="07555DDD"/>
    <w:rsid w:val="07751D68"/>
    <w:rsid w:val="077D797A"/>
    <w:rsid w:val="078501FD"/>
    <w:rsid w:val="07B82BD0"/>
    <w:rsid w:val="07BB4F0E"/>
    <w:rsid w:val="07DC3C30"/>
    <w:rsid w:val="0806218F"/>
    <w:rsid w:val="0823031D"/>
    <w:rsid w:val="0831151A"/>
    <w:rsid w:val="083958A1"/>
    <w:rsid w:val="08865642"/>
    <w:rsid w:val="088D2D0D"/>
    <w:rsid w:val="089211C2"/>
    <w:rsid w:val="08AF0D67"/>
    <w:rsid w:val="08BB1C72"/>
    <w:rsid w:val="08F861A2"/>
    <w:rsid w:val="091211A6"/>
    <w:rsid w:val="09584024"/>
    <w:rsid w:val="097D4068"/>
    <w:rsid w:val="098B292A"/>
    <w:rsid w:val="09E44BB2"/>
    <w:rsid w:val="0A0E1BD0"/>
    <w:rsid w:val="0A62245F"/>
    <w:rsid w:val="0A7535BE"/>
    <w:rsid w:val="0A9116D7"/>
    <w:rsid w:val="0AB51C24"/>
    <w:rsid w:val="0ACF2CCC"/>
    <w:rsid w:val="0AD45A32"/>
    <w:rsid w:val="0AE86306"/>
    <w:rsid w:val="0B4E4FA9"/>
    <w:rsid w:val="0B6E2211"/>
    <w:rsid w:val="0B7D1EC8"/>
    <w:rsid w:val="0BAD2717"/>
    <w:rsid w:val="0BD1668C"/>
    <w:rsid w:val="0BD400C8"/>
    <w:rsid w:val="0C4C18A3"/>
    <w:rsid w:val="0C59158A"/>
    <w:rsid w:val="0C686EB5"/>
    <w:rsid w:val="0C85565D"/>
    <w:rsid w:val="0C866D6C"/>
    <w:rsid w:val="0CBE21F4"/>
    <w:rsid w:val="0D486AFF"/>
    <w:rsid w:val="0D763D53"/>
    <w:rsid w:val="0D8121B3"/>
    <w:rsid w:val="0DF803B5"/>
    <w:rsid w:val="0E164983"/>
    <w:rsid w:val="0E336EB2"/>
    <w:rsid w:val="0E58790E"/>
    <w:rsid w:val="0E5B0C47"/>
    <w:rsid w:val="0E9419E3"/>
    <w:rsid w:val="0EBC7850"/>
    <w:rsid w:val="0F257E99"/>
    <w:rsid w:val="0F4B0B91"/>
    <w:rsid w:val="0F9C033C"/>
    <w:rsid w:val="0FB51CAD"/>
    <w:rsid w:val="0FCB3646"/>
    <w:rsid w:val="0FD41ADB"/>
    <w:rsid w:val="10241DEB"/>
    <w:rsid w:val="10364762"/>
    <w:rsid w:val="107F0E2B"/>
    <w:rsid w:val="10857B35"/>
    <w:rsid w:val="108A303A"/>
    <w:rsid w:val="10AE7F7F"/>
    <w:rsid w:val="10B545C5"/>
    <w:rsid w:val="10D6020A"/>
    <w:rsid w:val="10E3411E"/>
    <w:rsid w:val="10E4606B"/>
    <w:rsid w:val="10F76D1B"/>
    <w:rsid w:val="112C664A"/>
    <w:rsid w:val="116545DB"/>
    <w:rsid w:val="119E31F8"/>
    <w:rsid w:val="11AD1D4B"/>
    <w:rsid w:val="11AF2965"/>
    <w:rsid w:val="124A1FDA"/>
    <w:rsid w:val="124E7011"/>
    <w:rsid w:val="12515860"/>
    <w:rsid w:val="12A06B23"/>
    <w:rsid w:val="12AD3987"/>
    <w:rsid w:val="12B41292"/>
    <w:rsid w:val="12D27268"/>
    <w:rsid w:val="12EA0232"/>
    <w:rsid w:val="131176CF"/>
    <w:rsid w:val="132B611B"/>
    <w:rsid w:val="133D1A96"/>
    <w:rsid w:val="136F36CD"/>
    <w:rsid w:val="13714318"/>
    <w:rsid w:val="138A0380"/>
    <w:rsid w:val="13960D7B"/>
    <w:rsid w:val="139B78B4"/>
    <w:rsid w:val="13AB5DB9"/>
    <w:rsid w:val="13F03C0F"/>
    <w:rsid w:val="14040ADA"/>
    <w:rsid w:val="141843A0"/>
    <w:rsid w:val="1441436C"/>
    <w:rsid w:val="149277C5"/>
    <w:rsid w:val="1496707B"/>
    <w:rsid w:val="149D62F8"/>
    <w:rsid w:val="14CB050A"/>
    <w:rsid w:val="14D01F26"/>
    <w:rsid w:val="14D5535E"/>
    <w:rsid w:val="14FC281D"/>
    <w:rsid w:val="150A4014"/>
    <w:rsid w:val="15877C72"/>
    <w:rsid w:val="159D5BA7"/>
    <w:rsid w:val="15AF1CE2"/>
    <w:rsid w:val="15B86CA3"/>
    <w:rsid w:val="15C052C5"/>
    <w:rsid w:val="160F7F77"/>
    <w:rsid w:val="16BF0EFF"/>
    <w:rsid w:val="16C11A8C"/>
    <w:rsid w:val="16D52181"/>
    <w:rsid w:val="16D74D7E"/>
    <w:rsid w:val="16E41C8B"/>
    <w:rsid w:val="17143054"/>
    <w:rsid w:val="171B1C41"/>
    <w:rsid w:val="1722186A"/>
    <w:rsid w:val="17320F3C"/>
    <w:rsid w:val="17346E3B"/>
    <w:rsid w:val="1753668E"/>
    <w:rsid w:val="17572791"/>
    <w:rsid w:val="17681920"/>
    <w:rsid w:val="17A4639C"/>
    <w:rsid w:val="17C172EB"/>
    <w:rsid w:val="17C57D34"/>
    <w:rsid w:val="17D80A4F"/>
    <w:rsid w:val="17E65A31"/>
    <w:rsid w:val="17EC4AB1"/>
    <w:rsid w:val="17F233A5"/>
    <w:rsid w:val="182E6744"/>
    <w:rsid w:val="184A6EF1"/>
    <w:rsid w:val="18565782"/>
    <w:rsid w:val="189F1D02"/>
    <w:rsid w:val="18A00132"/>
    <w:rsid w:val="18B34391"/>
    <w:rsid w:val="18CA3AF5"/>
    <w:rsid w:val="18FA0EFB"/>
    <w:rsid w:val="19026974"/>
    <w:rsid w:val="19031221"/>
    <w:rsid w:val="194D028B"/>
    <w:rsid w:val="197B5B2B"/>
    <w:rsid w:val="197F2D0D"/>
    <w:rsid w:val="19932251"/>
    <w:rsid w:val="199948DC"/>
    <w:rsid w:val="19FB6734"/>
    <w:rsid w:val="1A362502"/>
    <w:rsid w:val="1A3D4BC7"/>
    <w:rsid w:val="1A6612DE"/>
    <w:rsid w:val="1A7913A9"/>
    <w:rsid w:val="1A8140C7"/>
    <w:rsid w:val="1A933493"/>
    <w:rsid w:val="1AB15A1C"/>
    <w:rsid w:val="1AD220F3"/>
    <w:rsid w:val="1B5D07EC"/>
    <w:rsid w:val="1B643D8A"/>
    <w:rsid w:val="1B8A231D"/>
    <w:rsid w:val="1B8D2351"/>
    <w:rsid w:val="1BA3638F"/>
    <w:rsid w:val="1BE57E28"/>
    <w:rsid w:val="1C05162E"/>
    <w:rsid w:val="1C0F5A70"/>
    <w:rsid w:val="1C1D2278"/>
    <w:rsid w:val="1C202F21"/>
    <w:rsid w:val="1C352970"/>
    <w:rsid w:val="1C5B02E9"/>
    <w:rsid w:val="1C886B08"/>
    <w:rsid w:val="1C8F7234"/>
    <w:rsid w:val="1CA04997"/>
    <w:rsid w:val="1CA36E7E"/>
    <w:rsid w:val="1CD751BD"/>
    <w:rsid w:val="1D377A79"/>
    <w:rsid w:val="1D744F22"/>
    <w:rsid w:val="1DA1047F"/>
    <w:rsid w:val="1DFD3BE7"/>
    <w:rsid w:val="1E033F73"/>
    <w:rsid w:val="1E461577"/>
    <w:rsid w:val="1E476EAB"/>
    <w:rsid w:val="1E4C6D09"/>
    <w:rsid w:val="1E544389"/>
    <w:rsid w:val="1E5F13F7"/>
    <w:rsid w:val="1E815A0E"/>
    <w:rsid w:val="1E8E4957"/>
    <w:rsid w:val="1EA9445C"/>
    <w:rsid w:val="1EF7740B"/>
    <w:rsid w:val="1F047807"/>
    <w:rsid w:val="1F4A73BF"/>
    <w:rsid w:val="1F514767"/>
    <w:rsid w:val="1F6A6365"/>
    <w:rsid w:val="1F8917FF"/>
    <w:rsid w:val="1F976F8F"/>
    <w:rsid w:val="1F9A1DD0"/>
    <w:rsid w:val="1FD766A7"/>
    <w:rsid w:val="1FDB4F0E"/>
    <w:rsid w:val="1FEC79DC"/>
    <w:rsid w:val="20075444"/>
    <w:rsid w:val="201376E6"/>
    <w:rsid w:val="20261A93"/>
    <w:rsid w:val="20327196"/>
    <w:rsid w:val="20667351"/>
    <w:rsid w:val="207B2133"/>
    <w:rsid w:val="20873D70"/>
    <w:rsid w:val="209E694C"/>
    <w:rsid w:val="20A10440"/>
    <w:rsid w:val="20BC27B5"/>
    <w:rsid w:val="20DE1743"/>
    <w:rsid w:val="20DF36CA"/>
    <w:rsid w:val="20E03EA4"/>
    <w:rsid w:val="20E12DD1"/>
    <w:rsid w:val="20EE3023"/>
    <w:rsid w:val="20F44050"/>
    <w:rsid w:val="21281266"/>
    <w:rsid w:val="213E07DA"/>
    <w:rsid w:val="214E2AC1"/>
    <w:rsid w:val="214F48D7"/>
    <w:rsid w:val="21590DBF"/>
    <w:rsid w:val="218A0D2F"/>
    <w:rsid w:val="21AF7DED"/>
    <w:rsid w:val="21DB1CA3"/>
    <w:rsid w:val="21FC4176"/>
    <w:rsid w:val="21FF5157"/>
    <w:rsid w:val="22453220"/>
    <w:rsid w:val="22567368"/>
    <w:rsid w:val="22632A3A"/>
    <w:rsid w:val="22B729BA"/>
    <w:rsid w:val="22D9743A"/>
    <w:rsid w:val="22EF3A5F"/>
    <w:rsid w:val="23297A38"/>
    <w:rsid w:val="236C71AF"/>
    <w:rsid w:val="23B049B5"/>
    <w:rsid w:val="23DB7D22"/>
    <w:rsid w:val="23E425B8"/>
    <w:rsid w:val="23E915F4"/>
    <w:rsid w:val="23F879AD"/>
    <w:rsid w:val="24083FCA"/>
    <w:rsid w:val="241F0F3E"/>
    <w:rsid w:val="2420615A"/>
    <w:rsid w:val="24415ADB"/>
    <w:rsid w:val="2476589B"/>
    <w:rsid w:val="24786D33"/>
    <w:rsid w:val="24980C77"/>
    <w:rsid w:val="24B80FAB"/>
    <w:rsid w:val="24F04B17"/>
    <w:rsid w:val="250B7722"/>
    <w:rsid w:val="25165EC5"/>
    <w:rsid w:val="25187D74"/>
    <w:rsid w:val="252505BD"/>
    <w:rsid w:val="25452E3E"/>
    <w:rsid w:val="25543864"/>
    <w:rsid w:val="256E72C4"/>
    <w:rsid w:val="25950348"/>
    <w:rsid w:val="25C45699"/>
    <w:rsid w:val="25D96C3B"/>
    <w:rsid w:val="25E24604"/>
    <w:rsid w:val="25E60EC8"/>
    <w:rsid w:val="25F336EE"/>
    <w:rsid w:val="26026319"/>
    <w:rsid w:val="2607258E"/>
    <w:rsid w:val="26286499"/>
    <w:rsid w:val="26293F89"/>
    <w:rsid w:val="26727407"/>
    <w:rsid w:val="268F17D3"/>
    <w:rsid w:val="269E42F0"/>
    <w:rsid w:val="26A940B3"/>
    <w:rsid w:val="26DE4129"/>
    <w:rsid w:val="26E475EA"/>
    <w:rsid w:val="270162DE"/>
    <w:rsid w:val="27026AB4"/>
    <w:rsid w:val="270B3B6F"/>
    <w:rsid w:val="271F0EC4"/>
    <w:rsid w:val="273C381A"/>
    <w:rsid w:val="27405A03"/>
    <w:rsid w:val="277D5A88"/>
    <w:rsid w:val="278A6B92"/>
    <w:rsid w:val="279B5AA5"/>
    <w:rsid w:val="27B11416"/>
    <w:rsid w:val="27C37AE2"/>
    <w:rsid w:val="27CC7D8E"/>
    <w:rsid w:val="28350F47"/>
    <w:rsid w:val="2848262E"/>
    <w:rsid w:val="285719C8"/>
    <w:rsid w:val="287A6AEF"/>
    <w:rsid w:val="28CC5AB4"/>
    <w:rsid w:val="28DD7EE2"/>
    <w:rsid w:val="28E406DF"/>
    <w:rsid w:val="28E952D8"/>
    <w:rsid w:val="28EC4674"/>
    <w:rsid w:val="29164DF9"/>
    <w:rsid w:val="294A676B"/>
    <w:rsid w:val="294E7DC6"/>
    <w:rsid w:val="295A606F"/>
    <w:rsid w:val="299807D5"/>
    <w:rsid w:val="299E4BE3"/>
    <w:rsid w:val="29BC1FF7"/>
    <w:rsid w:val="29D850BF"/>
    <w:rsid w:val="29E2022F"/>
    <w:rsid w:val="29F65278"/>
    <w:rsid w:val="2A197DF1"/>
    <w:rsid w:val="2A330B12"/>
    <w:rsid w:val="2A392B60"/>
    <w:rsid w:val="2A392D32"/>
    <w:rsid w:val="2A4523A0"/>
    <w:rsid w:val="2A7B0F62"/>
    <w:rsid w:val="2AE061E4"/>
    <w:rsid w:val="2B074B3B"/>
    <w:rsid w:val="2B1260FB"/>
    <w:rsid w:val="2B2B3443"/>
    <w:rsid w:val="2B4736EC"/>
    <w:rsid w:val="2B523748"/>
    <w:rsid w:val="2B6C5AD2"/>
    <w:rsid w:val="2BAA129B"/>
    <w:rsid w:val="2C276022"/>
    <w:rsid w:val="2C5712BC"/>
    <w:rsid w:val="2CA572BE"/>
    <w:rsid w:val="2D0F6D6A"/>
    <w:rsid w:val="2D631E04"/>
    <w:rsid w:val="2D927BF9"/>
    <w:rsid w:val="2DA40F54"/>
    <w:rsid w:val="2DFE2322"/>
    <w:rsid w:val="2E4256BD"/>
    <w:rsid w:val="2E7D05E1"/>
    <w:rsid w:val="2E880311"/>
    <w:rsid w:val="2EA70200"/>
    <w:rsid w:val="2EF35EFF"/>
    <w:rsid w:val="2F574159"/>
    <w:rsid w:val="2F6D06B3"/>
    <w:rsid w:val="2F7A5EF2"/>
    <w:rsid w:val="2F98498F"/>
    <w:rsid w:val="2FA04867"/>
    <w:rsid w:val="2FA64C5E"/>
    <w:rsid w:val="2FA72099"/>
    <w:rsid w:val="2FA948AF"/>
    <w:rsid w:val="2FAE2AED"/>
    <w:rsid w:val="2FC302F5"/>
    <w:rsid w:val="2FF44249"/>
    <w:rsid w:val="30073660"/>
    <w:rsid w:val="303366D0"/>
    <w:rsid w:val="303A16C8"/>
    <w:rsid w:val="306537DC"/>
    <w:rsid w:val="30674E76"/>
    <w:rsid w:val="307E74C5"/>
    <w:rsid w:val="309C4388"/>
    <w:rsid w:val="30B56342"/>
    <w:rsid w:val="30F97AF9"/>
    <w:rsid w:val="30FD1436"/>
    <w:rsid w:val="313D3920"/>
    <w:rsid w:val="314D7CF0"/>
    <w:rsid w:val="317C5550"/>
    <w:rsid w:val="317D24F1"/>
    <w:rsid w:val="319114FF"/>
    <w:rsid w:val="31A67433"/>
    <w:rsid w:val="31C03348"/>
    <w:rsid w:val="31FB717D"/>
    <w:rsid w:val="31FE57AC"/>
    <w:rsid w:val="325D3DFA"/>
    <w:rsid w:val="328F6230"/>
    <w:rsid w:val="32D07C32"/>
    <w:rsid w:val="330571FD"/>
    <w:rsid w:val="33175BBF"/>
    <w:rsid w:val="332320DA"/>
    <w:rsid w:val="332F2CA0"/>
    <w:rsid w:val="33376186"/>
    <w:rsid w:val="33417CCC"/>
    <w:rsid w:val="33853880"/>
    <w:rsid w:val="33870E1E"/>
    <w:rsid w:val="339015AD"/>
    <w:rsid w:val="33AA3F20"/>
    <w:rsid w:val="33C60DDB"/>
    <w:rsid w:val="33D3727B"/>
    <w:rsid w:val="33D472A6"/>
    <w:rsid w:val="33E13D2F"/>
    <w:rsid w:val="33F8359F"/>
    <w:rsid w:val="34013AA5"/>
    <w:rsid w:val="34154AB7"/>
    <w:rsid w:val="34437B04"/>
    <w:rsid w:val="3460177C"/>
    <w:rsid w:val="347C4D12"/>
    <w:rsid w:val="348313B8"/>
    <w:rsid w:val="349C78B8"/>
    <w:rsid w:val="34AE4EE5"/>
    <w:rsid w:val="34F5732A"/>
    <w:rsid w:val="3512050D"/>
    <w:rsid w:val="351B478A"/>
    <w:rsid w:val="35664D8B"/>
    <w:rsid w:val="356A3173"/>
    <w:rsid w:val="357778DB"/>
    <w:rsid w:val="357D0E3E"/>
    <w:rsid w:val="359D0171"/>
    <w:rsid w:val="359E1483"/>
    <w:rsid w:val="359E52AB"/>
    <w:rsid w:val="35AD4E84"/>
    <w:rsid w:val="35D6442C"/>
    <w:rsid w:val="36073662"/>
    <w:rsid w:val="360A43C1"/>
    <w:rsid w:val="361441BD"/>
    <w:rsid w:val="364426EE"/>
    <w:rsid w:val="36491BF2"/>
    <w:rsid w:val="364C122E"/>
    <w:rsid w:val="3656506E"/>
    <w:rsid w:val="36626C7F"/>
    <w:rsid w:val="366F4CC5"/>
    <w:rsid w:val="36BD2BD7"/>
    <w:rsid w:val="36C75B92"/>
    <w:rsid w:val="36E75488"/>
    <w:rsid w:val="36E905FD"/>
    <w:rsid w:val="36F7782C"/>
    <w:rsid w:val="371A501F"/>
    <w:rsid w:val="3732274C"/>
    <w:rsid w:val="374E61D9"/>
    <w:rsid w:val="37567E0D"/>
    <w:rsid w:val="376F04D4"/>
    <w:rsid w:val="377A1A26"/>
    <w:rsid w:val="37A93493"/>
    <w:rsid w:val="37AA1F80"/>
    <w:rsid w:val="37B86277"/>
    <w:rsid w:val="37D10541"/>
    <w:rsid w:val="38003B59"/>
    <w:rsid w:val="3808578B"/>
    <w:rsid w:val="385E1BC9"/>
    <w:rsid w:val="38727C56"/>
    <w:rsid w:val="38750AC3"/>
    <w:rsid w:val="38754C15"/>
    <w:rsid w:val="38847444"/>
    <w:rsid w:val="38EC3F56"/>
    <w:rsid w:val="38F37006"/>
    <w:rsid w:val="391D1744"/>
    <w:rsid w:val="39365991"/>
    <w:rsid w:val="39404A42"/>
    <w:rsid w:val="394D5F57"/>
    <w:rsid w:val="39634B41"/>
    <w:rsid w:val="39754306"/>
    <w:rsid w:val="399A413F"/>
    <w:rsid w:val="399D6F09"/>
    <w:rsid w:val="39A811D7"/>
    <w:rsid w:val="39AB5627"/>
    <w:rsid w:val="39B00D7C"/>
    <w:rsid w:val="39B04967"/>
    <w:rsid w:val="39D971A4"/>
    <w:rsid w:val="39E310F7"/>
    <w:rsid w:val="39F2425B"/>
    <w:rsid w:val="39F35E73"/>
    <w:rsid w:val="39F500D7"/>
    <w:rsid w:val="3A021414"/>
    <w:rsid w:val="3A4D0C7E"/>
    <w:rsid w:val="3A621822"/>
    <w:rsid w:val="3A7F77F6"/>
    <w:rsid w:val="3A985109"/>
    <w:rsid w:val="3AA27792"/>
    <w:rsid w:val="3AE67D8F"/>
    <w:rsid w:val="3B760C80"/>
    <w:rsid w:val="3BAB69B4"/>
    <w:rsid w:val="3BB67728"/>
    <w:rsid w:val="3BCC17D4"/>
    <w:rsid w:val="3BE76959"/>
    <w:rsid w:val="3C260D75"/>
    <w:rsid w:val="3C44726F"/>
    <w:rsid w:val="3C6A1B5B"/>
    <w:rsid w:val="3C7E7560"/>
    <w:rsid w:val="3CA00DC3"/>
    <w:rsid w:val="3CB95DAA"/>
    <w:rsid w:val="3CCE20CA"/>
    <w:rsid w:val="3CDE2F01"/>
    <w:rsid w:val="3D10193D"/>
    <w:rsid w:val="3D590AF0"/>
    <w:rsid w:val="3D5C2C15"/>
    <w:rsid w:val="3D751770"/>
    <w:rsid w:val="3D8C4C7E"/>
    <w:rsid w:val="3D8E7668"/>
    <w:rsid w:val="3D925B84"/>
    <w:rsid w:val="3D997D43"/>
    <w:rsid w:val="3D9E27BC"/>
    <w:rsid w:val="3DD31DD6"/>
    <w:rsid w:val="3DD33EE0"/>
    <w:rsid w:val="3DD83534"/>
    <w:rsid w:val="3DD963A7"/>
    <w:rsid w:val="3DFA7645"/>
    <w:rsid w:val="3E047BB2"/>
    <w:rsid w:val="3E143A08"/>
    <w:rsid w:val="3E38619A"/>
    <w:rsid w:val="3E3E2AF1"/>
    <w:rsid w:val="3E3E33A2"/>
    <w:rsid w:val="3E522D30"/>
    <w:rsid w:val="3E537DD9"/>
    <w:rsid w:val="3E5737C7"/>
    <w:rsid w:val="3EAC0F5A"/>
    <w:rsid w:val="3EEF01BD"/>
    <w:rsid w:val="3EEF30C2"/>
    <w:rsid w:val="3F532FE3"/>
    <w:rsid w:val="3F8D05FC"/>
    <w:rsid w:val="3FF61297"/>
    <w:rsid w:val="3FF65595"/>
    <w:rsid w:val="40300202"/>
    <w:rsid w:val="40323DE6"/>
    <w:rsid w:val="403318BD"/>
    <w:rsid w:val="40347B3C"/>
    <w:rsid w:val="403917D1"/>
    <w:rsid w:val="406019DB"/>
    <w:rsid w:val="40950B43"/>
    <w:rsid w:val="40A44633"/>
    <w:rsid w:val="40A55460"/>
    <w:rsid w:val="40D15403"/>
    <w:rsid w:val="40DE0B39"/>
    <w:rsid w:val="40FE0524"/>
    <w:rsid w:val="41092615"/>
    <w:rsid w:val="41207AC5"/>
    <w:rsid w:val="413E7F8E"/>
    <w:rsid w:val="418E5176"/>
    <w:rsid w:val="419D1E84"/>
    <w:rsid w:val="41B66E0F"/>
    <w:rsid w:val="41BA2082"/>
    <w:rsid w:val="41D8763F"/>
    <w:rsid w:val="42037D9E"/>
    <w:rsid w:val="420B0C90"/>
    <w:rsid w:val="42537A34"/>
    <w:rsid w:val="427C20C2"/>
    <w:rsid w:val="42FE3BD7"/>
    <w:rsid w:val="43140B33"/>
    <w:rsid w:val="432646C9"/>
    <w:rsid w:val="433632B1"/>
    <w:rsid w:val="433808E3"/>
    <w:rsid w:val="433F20F2"/>
    <w:rsid w:val="438268FE"/>
    <w:rsid w:val="438B7BA0"/>
    <w:rsid w:val="43A27ED4"/>
    <w:rsid w:val="43C317EC"/>
    <w:rsid w:val="43C632DF"/>
    <w:rsid w:val="44131C1D"/>
    <w:rsid w:val="449A454E"/>
    <w:rsid w:val="44A23EAF"/>
    <w:rsid w:val="44A437CD"/>
    <w:rsid w:val="44BD7B33"/>
    <w:rsid w:val="44CB56EA"/>
    <w:rsid w:val="45382D2C"/>
    <w:rsid w:val="45514E26"/>
    <w:rsid w:val="4559192B"/>
    <w:rsid w:val="45677CF4"/>
    <w:rsid w:val="456A32A1"/>
    <w:rsid w:val="45810632"/>
    <w:rsid w:val="458D446E"/>
    <w:rsid w:val="459866B7"/>
    <w:rsid w:val="45AF2DC0"/>
    <w:rsid w:val="45BD306A"/>
    <w:rsid w:val="45C41554"/>
    <w:rsid w:val="46251F75"/>
    <w:rsid w:val="46656872"/>
    <w:rsid w:val="466C68EE"/>
    <w:rsid w:val="46B728C0"/>
    <w:rsid w:val="46D50435"/>
    <w:rsid w:val="46DD0C2A"/>
    <w:rsid w:val="46E21D1F"/>
    <w:rsid w:val="47004D0C"/>
    <w:rsid w:val="470C70B1"/>
    <w:rsid w:val="47124B5A"/>
    <w:rsid w:val="47205DFF"/>
    <w:rsid w:val="47240A6C"/>
    <w:rsid w:val="475F74D6"/>
    <w:rsid w:val="479B406A"/>
    <w:rsid w:val="479C38CB"/>
    <w:rsid w:val="479F691A"/>
    <w:rsid w:val="47D376BD"/>
    <w:rsid w:val="47DB0C92"/>
    <w:rsid w:val="47E45BB3"/>
    <w:rsid w:val="47EC3265"/>
    <w:rsid w:val="482C6335"/>
    <w:rsid w:val="487F4FBF"/>
    <w:rsid w:val="48925554"/>
    <w:rsid w:val="48A973C9"/>
    <w:rsid w:val="48AF055F"/>
    <w:rsid w:val="48B41185"/>
    <w:rsid w:val="48BC3A03"/>
    <w:rsid w:val="48E1001C"/>
    <w:rsid w:val="492576B3"/>
    <w:rsid w:val="496A465B"/>
    <w:rsid w:val="49844607"/>
    <w:rsid w:val="49941D8C"/>
    <w:rsid w:val="49A70420"/>
    <w:rsid w:val="49E02F82"/>
    <w:rsid w:val="49F30BD7"/>
    <w:rsid w:val="49F35B89"/>
    <w:rsid w:val="4A3532CB"/>
    <w:rsid w:val="4A360C73"/>
    <w:rsid w:val="4A5B7B86"/>
    <w:rsid w:val="4A617142"/>
    <w:rsid w:val="4A6A0E76"/>
    <w:rsid w:val="4A6A4CC9"/>
    <w:rsid w:val="4AA673BE"/>
    <w:rsid w:val="4AA67EA8"/>
    <w:rsid w:val="4AB67411"/>
    <w:rsid w:val="4ABD5517"/>
    <w:rsid w:val="4AF34512"/>
    <w:rsid w:val="4B014D34"/>
    <w:rsid w:val="4B281E11"/>
    <w:rsid w:val="4B5C1682"/>
    <w:rsid w:val="4B67163E"/>
    <w:rsid w:val="4B835510"/>
    <w:rsid w:val="4B9D3E60"/>
    <w:rsid w:val="4B9D56A1"/>
    <w:rsid w:val="4BBA6ACD"/>
    <w:rsid w:val="4BF57DA7"/>
    <w:rsid w:val="4C205CD8"/>
    <w:rsid w:val="4C263EE5"/>
    <w:rsid w:val="4C37413E"/>
    <w:rsid w:val="4C50564B"/>
    <w:rsid w:val="4C590820"/>
    <w:rsid w:val="4C6C100B"/>
    <w:rsid w:val="4CAC5194"/>
    <w:rsid w:val="4CBA03A1"/>
    <w:rsid w:val="4CBD1F52"/>
    <w:rsid w:val="4CD12317"/>
    <w:rsid w:val="4D073210"/>
    <w:rsid w:val="4D4168A5"/>
    <w:rsid w:val="4D4C58E9"/>
    <w:rsid w:val="4D704A9C"/>
    <w:rsid w:val="4D7C4732"/>
    <w:rsid w:val="4D8659D8"/>
    <w:rsid w:val="4DC14483"/>
    <w:rsid w:val="4DC6799D"/>
    <w:rsid w:val="4DD968A8"/>
    <w:rsid w:val="4DE07650"/>
    <w:rsid w:val="4DF27A07"/>
    <w:rsid w:val="4E1313F4"/>
    <w:rsid w:val="4E1A5F34"/>
    <w:rsid w:val="4E2719DC"/>
    <w:rsid w:val="4E2B5A0F"/>
    <w:rsid w:val="4E2F09CA"/>
    <w:rsid w:val="4E3C32A2"/>
    <w:rsid w:val="4E470B6B"/>
    <w:rsid w:val="4E4860A5"/>
    <w:rsid w:val="4EE2447B"/>
    <w:rsid w:val="4EE44E69"/>
    <w:rsid w:val="4F032C44"/>
    <w:rsid w:val="4F485D60"/>
    <w:rsid w:val="4F913822"/>
    <w:rsid w:val="4FB01156"/>
    <w:rsid w:val="4FE86D78"/>
    <w:rsid w:val="4FF26773"/>
    <w:rsid w:val="50094975"/>
    <w:rsid w:val="500D6C0A"/>
    <w:rsid w:val="500E5113"/>
    <w:rsid w:val="50292B6F"/>
    <w:rsid w:val="50464EA7"/>
    <w:rsid w:val="5050410A"/>
    <w:rsid w:val="506A4AF6"/>
    <w:rsid w:val="506E4CC6"/>
    <w:rsid w:val="50AB3468"/>
    <w:rsid w:val="50BF459D"/>
    <w:rsid w:val="50C40A29"/>
    <w:rsid w:val="50F12820"/>
    <w:rsid w:val="51116C89"/>
    <w:rsid w:val="511418F1"/>
    <w:rsid w:val="51396399"/>
    <w:rsid w:val="51414FD1"/>
    <w:rsid w:val="517D25B3"/>
    <w:rsid w:val="519C4971"/>
    <w:rsid w:val="520C4732"/>
    <w:rsid w:val="5250681B"/>
    <w:rsid w:val="52E76CED"/>
    <w:rsid w:val="52EE31C8"/>
    <w:rsid w:val="53030739"/>
    <w:rsid w:val="53125781"/>
    <w:rsid w:val="532D47D5"/>
    <w:rsid w:val="533F4C1D"/>
    <w:rsid w:val="53454AF4"/>
    <w:rsid w:val="53535044"/>
    <w:rsid w:val="5404171F"/>
    <w:rsid w:val="540A4578"/>
    <w:rsid w:val="54311C09"/>
    <w:rsid w:val="546830E2"/>
    <w:rsid w:val="548E2F37"/>
    <w:rsid w:val="550309A1"/>
    <w:rsid w:val="55090D36"/>
    <w:rsid w:val="550E0CBC"/>
    <w:rsid w:val="5512304B"/>
    <w:rsid w:val="55A14B03"/>
    <w:rsid w:val="5624686F"/>
    <w:rsid w:val="562939DF"/>
    <w:rsid w:val="56315AD1"/>
    <w:rsid w:val="568313E7"/>
    <w:rsid w:val="56987359"/>
    <w:rsid w:val="569F1F1B"/>
    <w:rsid w:val="56B94787"/>
    <w:rsid w:val="56C94CC7"/>
    <w:rsid w:val="56CE7CE0"/>
    <w:rsid w:val="571D6B18"/>
    <w:rsid w:val="57347E08"/>
    <w:rsid w:val="575B389B"/>
    <w:rsid w:val="57616D10"/>
    <w:rsid w:val="57A96D30"/>
    <w:rsid w:val="57AA7EE0"/>
    <w:rsid w:val="57BB0FD3"/>
    <w:rsid w:val="57BC203D"/>
    <w:rsid w:val="57D46235"/>
    <w:rsid w:val="57EE5146"/>
    <w:rsid w:val="5818309F"/>
    <w:rsid w:val="581F0B68"/>
    <w:rsid w:val="583E6762"/>
    <w:rsid w:val="586D7CC3"/>
    <w:rsid w:val="588B6F42"/>
    <w:rsid w:val="58992C80"/>
    <w:rsid w:val="594E2693"/>
    <w:rsid w:val="595E712B"/>
    <w:rsid w:val="5968372B"/>
    <w:rsid w:val="597B53B5"/>
    <w:rsid w:val="5980321E"/>
    <w:rsid w:val="598D156B"/>
    <w:rsid w:val="598E086B"/>
    <w:rsid w:val="59C771A8"/>
    <w:rsid w:val="59C9189D"/>
    <w:rsid w:val="59D44EA4"/>
    <w:rsid w:val="59D70761"/>
    <w:rsid w:val="5A42336C"/>
    <w:rsid w:val="5A44472B"/>
    <w:rsid w:val="5AB84229"/>
    <w:rsid w:val="5ABF573A"/>
    <w:rsid w:val="5AD2692D"/>
    <w:rsid w:val="5AD64029"/>
    <w:rsid w:val="5AEF1AA9"/>
    <w:rsid w:val="5AF16CCD"/>
    <w:rsid w:val="5B0C55D5"/>
    <w:rsid w:val="5B292818"/>
    <w:rsid w:val="5B351EC1"/>
    <w:rsid w:val="5B547C1E"/>
    <w:rsid w:val="5B7A216B"/>
    <w:rsid w:val="5B987BF6"/>
    <w:rsid w:val="5BBC24B8"/>
    <w:rsid w:val="5C2561F1"/>
    <w:rsid w:val="5C694A73"/>
    <w:rsid w:val="5C8203FA"/>
    <w:rsid w:val="5C911CBC"/>
    <w:rsid w:val="5C944A1D"/>
    <w:rsid w:val="5CDB6AD7"/>
    <w:rsid w:val="5D1E78E5"/>
    <w:rsid w:val="5D226745"/>
    <w:rsid w:val="5D291A65"/>
    <w:rsid w:val="5D4023C2"/>
    <w:rsid w:val="5D672DBB"/>
    <w:rsid w:val="5D6D726B"/>
    <w:rsid w:val="5DB00E83"/>
    <w:rsid w:val="5DB17835"/>
    <w:rsid w:val="5DD64151"/>
    <w:rsid w:val="5E064AE7"/>
    <w:rsid w:val="5E12755C"/>
    <w:rsid w:val="5E5A0D47"/>
    <w:rsid w:val="5EC50706"/>
    <w:rsid w:val="5EC7343B"/>
    <w:rsid w:val="5EFB7B7D"/>
    <w:rsid w:val="5F331B1B"/>
    <w:rsid w:val="5F4A7FEA"/>
    <w:rsid w:val="5F620D79"/>
    <w:rsid w:val="5FAF164E"/>
    <w:rsid w:val="5FCC6938"/>
    <w:rsid w:val="60064A4E"/>
    <w:rsid w:val="601C141C"/>
    <w:rsid w:val="601E59E8"/>
    <w:rsid w:val="60347C55"/>
    <w:rsid w:val="6046394D"/>
    <w:rsid w:val="60DF5E8D"/>
    <w:rsid w:val="60ED5846"/>
    <w:rsid w:val="60FE13E2"/>
    <w:rsid w:val="610F4731"/>
    <w:rsid w:val="61271760"/>
    <w:rsid w:val="613446C4"/>
    <w:rsid w:val="61384B41"/>
    <w:rsid w:val="613C4D32"/>
    <w:rsid w:val="614A05D5"/>
    <w:rsid w:val="61684E5B"/>
    <w:rsid w:val="619545BF"/>
    <w:rsid w:val="61985801"/>
    <w:rsid w:val="61D36324"/>
    <w:rsid w:val="61EB0476"/>
    <w:rsid w:val="621E1CB5"/>
    <w:rsid w:val="62287E05"/>
    <w:rsid w:val="623F1173"/>
    <w:rsid w:val="6243661B"/>
    <w:rsid w:val="624834A5"/>
    <w:rsid w:val="62685FDC"/>
    <w:rsid w:val="626D305D"/>
    <w:rsid w:val="62770509"/>
    <w:rsid w:val="627F26C6"/>
    <w:rsid w:val="628B78BA"/>
    <w:rsid w:val="62933AEF"/>
    <w:rsid w:val="62A0606E"/>
    <w:rsid w:val="62A373A4"/>
    <w:rsid w:val="62CA263C"/>
    <w:rsid w:val="62D825B0"/>
    <w:rsid w:val="632D5165"/>
    <w:rsid w:val="635847C9"/>
    <w:rsid w:val="63704812"/>
    <w:rsid w:val="63855928"/>
    <w:rsid w:val="63F677B3"/>
    <w:rsid w:val="64032987"/>
    <w:rsid w:val="641D24EB"/>
    <w:rsid w:val="642F402D"/>
    <w:rsid w:val="64334A1F"/>
    <w:rsid w:val="64553706"/>
    <w:rsid w:val="647E59E3"/>
    <w:rsid w:val="648D15D5"/>
    <w:rsid w:val="64972847"/>
    <w:rsid w:val="64B40C87"/>
    <w:rsid w:val="650577B6"/>
    <w:rsid w:val="65695653"/>
    <w:rsid w:val="656B072B"/>
    <w:rsid w:val="656B6D1D"/>
    <w:rsid w:val="65894895"/>
    <w:rsid w:val="65A03A40"/>
    <w:rsid w:val="65A35AC5"/>
    <w:rsid w:val="65B372DD"/>
    <w:rsid w:val="65D436D6"/>
    <w:rsid w:val="65EA2F62"/>
    <w:rsid w:val="66111F07"/>
    <w:rsid w:val="661A1A71"/>
    <w:rsid w:val="662F6CC1"/>
    <w:rsid w:val="663B64AB"/>
    <w:rsid w:val="66412B0F"/>
    <w:rsid w:val="665039C5"/>
    <w:rsid w:val="66646CF8"/>
    <w:rsid w:val="66733A42"/>
    <w:rsid w:val="66AC7FA8"/>
    <w:rsid w:val="66BD0824"/>
    <w:rsid w:val="66BF2B0D"/>
    <w:rsid w:val="66E43D33"/>
    <w:rsid w:val="66E646C7"/>
    <w:rsid w:val="66E91E76"/>
    <w:rsid w:val="66FA77EE"/>
    <w:rsid w:val="67213473"/>
    <w:rsid w:val="672351F5"/>
    <w:rsid w:val="67243BD9"/>
    <w:rsid w:val="676E5079"/>
    <w:rsid w:val="67800696"/>
    <w:rsid w:val="67C81453"/>
    <w:rsid w:val="682E2172"/>
    <w:rsid w:val="68445D02"/>
    <w:rsid w:val="685B4E0B"/>
    <w:rsid w:val="68667D54"/>
    <w:rsid w:val="68920C03"/>
    <w:rsid w:val="68C1428F"/>
    <w:rsid w:val="68DB5F82"/>
    <w:rsid w:val="68DC6A7A"/>
    <w:rsid w:val="68DC77BB"/>
    <w:rsid w:val="68DF69AC"/>
    <w:rsid w:val="68F112E8"/>
    <w:rsid w:val="690F1034"/>
    <w:rsid w:val="693547C9"/>
    <w:rsid w:val="69397A90"/>
    <w:rsid w:val="69404A99"/>
    <w:rsid w:val="695A1D9F"/>
    <w:rsid w:val="69A820EF"/>
    <w:rsid w:val="69A824AF"/>
    <w:rsid w:val="69C96E7B"/>
    <w:rsid w:val="69D36933"/>
    <w:rsid w:val="69D41A1C"/>
    <w:rsid w:val="69EB32B3"/>
    <w:rsid w:val="69EC3232"/>
    <w:rsid w:val="6A0017CF"/>
    <w:rsid w:val="6A0067D8"/>
    <w:rsid w:val="6A0A01B0"/>
    <w:rsid w:val="6A23727D"/>
    <w:rsid w:val="6A3C3F08"/>
    <w:rsid w:val="6A775A38"/>
    <w:rsid w:val="6A9078EF"/>
    <w:rsid w:val="6A93741A"/>
    <w:rsid w:val="6AA12E9E"/>
    <w:rsid w:val="6AA37D39"/>
    <w:rsid w:val="6AB138E4"/>
    <w:rsid w:val="6AD13EFE"/>
    <w:rsid w:val="6B0D4A08"/>
    <w:rsid w:val="6B1E1B49"/>
    <w:rsid w:val="6B206C3F"/>
    <w:rsid w:val="6B392781"/>
    <w:rsid w:val="6B3D727F"/>
    <w:rsid w:val="6B7130BF"/>
    <w:rsid w:val="6B727637"/>
    <w:rsid w:val="6BB655B2"/>
    <w:rsid w:val="6BB6674A"/>
    <w:rsid w:val="6BBA7117"/>
    <w:rsid w:val="6BE622D9"/>
    <w:rsid w:val="6BFA24EB"/>
    <w:rsid w:val="6C001250"/>
    <w:rsid w:val="6C5E53D5"/>
    <w:rsid w:val="6C6453D3"/>
    <w:rsid w:val="6C652B1F"/>
    <w:rsid w:val="6CB70C4E"/>
    <w:rsid w:val="6CC23E5C"/>
    <w:rsid w:val="6D4E5551"/>
    <w:rsid w:val="6D52300E"/>
    <w:rsid w:val="6D5623DF"/>
    <w:rsid w:val="6D726447"/>
    <w:rsid w:val="6DA81755"/>
    <w:rsid w:val="6DA85692"/>
    <w:rsid w:val="6E062E84"/>
    <w:rsid w:val="6E091A5D"/>
    <w:rsid w:val="6E2314F3"/>
    <w:rsid w:val="6E5D2598"/>
    <w:rsid w:val="6E714A1A"/>
    <w:rsid w:val="6EC51554"/>
    <w:rsid w:val="6F051CE3"/>
    <w:rsid w:val="6F264538"/>
    <w:rsid w:val="6F2B778C"/>
    <w:rsid w:val="6F4D778A"/>
    <w:rsid w:val="6F600370"/>
    <w:rsid w:val="6F7D41F4"/>
    <w:rsid w:val="6F85041F"/>
    <w:rsid w:val="6FBB1F49"/>
    <w:rsid w:val="6FBE4EE8"/>
    <w:rsid w:val="6FC73942"/>
    <w:rsid w:val="6FD656A0"/>
    <w:rsid w:val="6FF33FE4"/>
    <w:rsid w:val="7028107B"/>
    <w:rsid w:val="70347C3A"/>
    <w:rsid w:val="70366CCE"/>
    <w:rsid w:val="706F2177"/>
    <w:rsid w:val="70995813"/>
    <w:rsid w:val="70B16B4E"/>
    <w:rsid w:val="70C966EA"/>
    <w:rsid w:val="70D12972"/>
    <w:rsid w:val="70F72DBF"/>
    <w:rsid w:val="711C3402"/>
    <w:rsid w:val="71487D2A"/>
    <w:rsid w:val="71560863"/>
    <w:rsid w:val="715C06C7"/>
    <w:rsid w:val="716E4A32"/>
    <w:rsid w:val="717421FA"/>
    <w:rsid w:val="717D0A66"/>
    <w:rsid w:val="718A2543"/>
    <w:rsid w:val="71AC3EFB"/>
    <w:rsid w:val="71C14F4D"/>
    <w:rsid w:val="71CB6921"/>
    <w:rsid w:val="71DD6A4D"/>
    <w:rsid w:val="7212362E"/>
    <w:rsid w:val="727B2104"/>
    <w:rsid w:val="72B849A4"/>
    <w:rsid w:val="72EF70AA"/>
    <w:rsid w:val="732C28C5"/>
    <w:rsid w:val="733B1814"/>
    <w:rsid w:val="735E1F2D"/>
    <w:rsid w:val="73755D4D"/>
    <w:rsid w:val="738E5547"/>
    <w:rsid w:val="73AB677D"/>
    <w:rsid w:val="73B71F9E"/>
    <w:rsid w:val="73C66CC2"/>
    <w:rsid w:val="73FC7480"/>
    <w:rsid w:val="740E1B9D"/>
    <w:rsid w:val="74127027"/>
    <w:rsid w:val="741F3902"/>
    <w:rsid w:val="742576E0"/>
    <w:rsid w:val="7447351D"/>
    <w:rsid w:val="744861CF"/>
    <w:rsid w:val="744B4242"/>
    <w:rsid w:val="749903E6"/>
    <w:rsid w:val="74A56B36"/>
    <w:rsid w:val="74BD42A2"/>
    <w:rsid w:val="74F46218"/>
    <w:rsid w:val="75001F2D"/>
    <w:rsid w:val="75300CD3"/>
    <w:rsid w:val="75624B17"/>
    <w:rsid w:val="75687191"/>
    <w:rsid w:val="759B512C"/>
    <w:rsid w:val="75AE56CA"/>
    <w:rsid w:val="75CE73F4"/>
    <w:rsid w:val="75E1223E"/>
    <w:rsid w:val="760248D4"/>
    <w:rsid w:val="76055288"/>
    <w:rsid w:val="762111EE"/>
    <w:rsid w:val="762441AC"/>
    <w:rsid w:val="76254E99"/>
    <w:rsid w:val="76404BF2"/>
    <w:rsid w:val="766A61EA"/>
    <w:rsid w:val="76D631A4"/>
    <w:rsid w:val="76E31278"/>
    <w:rsid w:val="76F55986"/>
    <w:rsid w:val="77084E5B"/>
    <w:rsid w:val="772101E6"/>
    <w:rsid w:val="77415E47"/>
    <w:rsid w:val="774B7C24"/>
    <w:rsid w:val="776B3073"/>
    <w:rsid w:val="7782471C"/>
    <w:rsid w:val="77991CD3"/>
    <w:rsid w:val="77994397"/>
    <w:rsid w:val="779F6795"/>
    <w:rsid w:val="77AA75D2"/>
    <w:rsid w:val="77CB5CB6"/>
    <w:rsid w:val="77E4413D"/>
    <w:rsid w:val="77ED381C"/>
    <w:rsid w:val="77F741C3"/>
    <w:rsid w:val="78175EC9"/>
    <w:rsid w:val="78296F3B"/>
    <w:rsid w:val="782E1A4F"/>
    <w:rsid w:val="78463C6A"/>
    <w:rsid w:val="78747220"/>
    <w:rsid w:val="78783205"/>
    <w:rsid w:val="78D1229F"/>
    <w:rsid w:val="79057A71"/>
    <w:rsid w:val="792E1B5F"/>
    <w:rsid w:val="79312048"/>
    <w:rsid w:val="79594450"/>
    <w:rsid w:val="795F5A77"/>
    <w:rsid w:val="79985FB5"/>
    <w:rsid w:val="79A04BE1"/>
    <w:rsid w:val="79CB60FE"/>
    <w:rsid w:val="79EA0324"/>
    <w:rsid w:val="79F564AD"/>
    <w:rsid w:val="7A287EA3"/>
    <w:rsid w:val="7A3F22F8"/>
    <w:rsid w:val="7A5E62E7"/>
    <w:rsid w:val="7A644400"/>
    <w:rsid w:val="7A780C97"/>
    <w:rsid w:val="7A834B9A"/>
    <w:rsid w:val="7AA833A3"/>
    <w:rsid w:val="7ABB776F"/>
    <w:rsid w:val="7AE01FFA"/>
    <w:rsid w:val="7AEC6AD0"/>
    <w:rsid w:val="7B033FD6"/>
    <w:rsid w:val="7B2831EC"/>
    <w:rsid w:val="7B290CE8"/>
    <w:rsid w:val="7B2E0099"/>
    <w:rsid w:val="7B341CC9"/>
    <w:rsid w:val="7B9271E4"/>
    <w:rsid w:val="7B990702"/>
    <w:rsid w:val="7BB71DB7"/>
    <w:rsid w:val="7BF9364A"/>
    <w:rsid w:val="7C035452"/>
    <w:rsid w:val="7C486858"/>
    <w:rsid w:val="7C5A35C5"/>
    <w:rsid w:val="7C8F2A26"/>
    <w:rsid w:val="7CC33C05"/>
    <w:rsid w:val="7CDC1F35"/>
    <w:rsid w:val="7D4F1B23"/>
    <w:rsid w:val="7D893DC7"/>
    <w:rsid w:val="7DBA1955"/>
    <w:rsid w:val="7DCD4121"/>
    <w:rsid w:val="7DD740A0"/>
    <w:rsid w:val="7DE65281"/>
    <w:rsid w:val="7DF015E2"/>
    <w:rsid w:val="7DF172CB"/>
    <w:rsid w:val="7E072FFD"/>
    <w:rsid w:val="7E4B114E"/>
    <w:rsid w:val="7E6C375F"/>
    <w:rsid w:val="7E785E20"/>
    <w:rsid w:val="7F237D6E"/>
    <w:rsid w:val="7F2E38F2"/>
    <w:rsid w:val="7FBC5BB0"/>
    <w:rsid w:val="7FC30F28"/>
    <w:rsid w:val="7FC63F26"/>
    <w:rsid w:val="7FCF05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41"/>
    <w:qFormat/>
    <w:uiPriority w:val="0"/>
    <w:pPr>
      <w:keepNext/>
      <w:keepLines/>
      <w:numPr>
        <w:ilvl w:val="0"/>
        <w:numId w:val="1"/>
      </w:numPr>
      <w:spacing w:before="120" w:after="120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42"/>
    <w:qFormat/>
    <w:uiPriority w:val="0"/>
    <w:pPr>
      <w:keepNext/>
      <w:keepLines/>
      <w:numPr>
        <w:ilvl w:val="1"/>
        <w:numId w:val="1"/>
      </w:numPr>
      <w:spacing w:before="120" w:after="120"/>
      <w:ind w:firstLineChars="0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43"/>
    <w:qFormat/>
    <w:uiPriority w:val="0"/>
    <w:pPr>
      <w:keepNext/>
      <w:keepLines/>
      <w:numPr>
        <w:ilvl w:val="2"/>
        <w:numId w:val="1"/>
      </w:numPr>
      <w:spacing w:before="120" w:after="120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44"/>
    <w:qFormat/>
    <w:uiPriority w:val="0"/>
    <w:pPr>
      <w:keepNext/>
      <w:keepLines/>
      <w:numPr>
        <w:ilvl w:val="3"/>
        <w:numId w:val="1"/>
      </w:numPr>
      <w:spacing w:before="120" w:after="120"/>
      <w:ind w:left="0" w:firstLine="0"/>
      <w:outlineLvl w:val="3"/>
    </w:pPr>
    <w:rPr>
      <w:b/>
      <w:bCs/>
      <w:szCs w:val="28"/>
    </w:rPr>
  </w:style>
  <w:style w:type="paragraph" w:styleId="7">
    <w:name w:val="heading 5"/>
    <w:basedOn w:val="1"/>
    <w:next w:val="1"/>
    <w:link w:val="45"/>
    <w:unhideWhenUsed/>
    <w:qFormat/>
    <w:uiPriority w:val="0"/>
    <w:pPr>
      <w:keepNext/>
      <w:keepLines/>
      <w:numPr>
        <w:ilvl w:val="4"/>
        <w:numId w:val="1"/>
      </w:numPr>
      <w:spacing w:before="120" w:after="120"/>
      <w:ind w:left="0" w:firstLine="0"/>
      <w:outlineLvl w:val="4"/>
    </w:pPr>
    <w:rPr>
      <w:b/>
      <w:bCs/>
      <w:szCs w:val="28"/>
    </w:rPr>
  </w:style>
  <w:style w:type="paragraph" w:styleId="8">
    <w:name w:val="heading 6"/>
    <w:basedOn w:val="1"/>
    <w:next w:val="1"/>
    <w:link w:val="46"/>
    <w:unhideWhenUsed/>
    <w:qFormat/>
    <w:uiPriority w:val="0"/>
    <w:pPr>
      <w:keepNext/>
      <w:keepLines/>
      <w:numPr>
        <w:ilvl w:val="5"/>
        <w:numId w:val="1"/>
      </w:numPr>
      <w:spacing w:before="120" w:after="120"/>
      <w:ind w:left="0" w:firstLine="0"/>
      <w:outlineLvl w:val="5"/>
    </w:pPr>
    <w:rPr>
      <w:rFonts w:ascii="Cambria" w:hAnsi="Cambria"/>
      <w:b/>
      <w:bCs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9">
    <w:name w:val="toc 7"/>
    <w:basedOn w:val="1"/>
    <w:next w:val="1"/>
    <w:unhideWhenUsed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0">
    <w:name w:val="Document Map"/>
    <w:basedOn w:val="1"/>
    <w:link w:val="56"/>
    <w:unhideWhenUsed/>
    <w:qFormat/>
    <w:uiPriority w:val="99"/>
    <w:rPr>
      <w:rFonts w:ascii="宋体"/>
      <w:sz w:val="18"/>
      <w:szCs w:val="18"/>
    </w:rPr>
  </w:style>
  <w:style w:type="paragraph" w:styleId="11">
    <w:name w:val="annotation text"/>
    <w:basedOn w:val="1"/>
    <w:link w:val="58"/>
    <w:unhideWhenUsed/>
    <w:qFormat/>
    <w:uiPriority w:val="99"/>
  </w:style>
  <w:style w:type="paragraph" w:styleId="12">
    <w:name w:val="Body Text Indent"/>
    <w:basedOn w:val="1"/>
    <w:link w:val="49"/>
    <w:qFormat/>
    <w:uiPriority w:val="0"/>
    <w:pPr>
      <w:spacing w:after="120"/>
      <w:ind w:left="420" w:leftChars="200"/>
    </w:pPr>
  </w:style>
  <w:style w:type="paragraph" w:styleId="13">
    <w:name w:val="toc 5"/>
    <w:basedOn w:val="1"/>
    <w:next w:val="1"/>
    <w:unhideWhenUsed/>
    <w:qFormat/>
    <w:uiPriority w:val="39"/>
    <w:pPr>
      <w:ind w:left="840"/>
    </w:pPr>
    <w:rPr>
      <w:rFonts w:ascii="Calibri" w:hAnsi="Calibri" w:cs="Calibr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680"/>
    </w:pPr>
    <w:rPr>
      <w:rFonts w:cs="Calibri"/>
      <w:iCs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16">
    <w:name w:val="Balloon Text"/>
    <w:basedOn w:val="1"/>
    <w:link w:val="53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4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8">
    <w:name w:val="header"/>
    <w:basedOn w:val="1"/>
    <w:link w:val="4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ind w:left="200" w:hanging="200" w:hangingChars="200"/>
    </w:pPr>
    <w:rPr>
      <w:rFonts w:cs="Calibri"/>
      <w:bCs/>
      <w:caps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1361"/>
    </w:pPr>
    <w:rPr>
      <w:rFonts w:cs="Calibri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</w:pPr>
    <w:rPr>
      <w:rFonts w:cs="Calibri"/>
      <w:smallCaps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24">
    <w:name w:val="Title"/>
    <w:basedOn w:val="1"/>
    <w:next w:val="1"/>
    <w:link w:val="55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5">
    <w:name w:val="annotation subject"/>
    <w:basedOn w:val="11"/>
    <w:next w:val="11"/>
    <w:link w:val="59"/>
    <w:unhideWhenUsed/>
    <w:qFormat/>
    <w:uiPriority w:val="99"/>
    <w:rPr>
      <w:b/>
      <w:bCs/>
    </w:rPr>
  </w:style>
  <w:style w:type="character" w:styleId="28">
    <w:name w:val="Strong"/>
    <w:basedOn w:val="27"/>
    <w:qFormat/>
    <w:uiPriority w:val="22"/>
    <w:rPr>
      <w:b/>
    </w:rPr>
  </w:style>
  <w:style w:type="character" w:styleId="29">
    <w:name w:val="FollowedHyperlink"/>
    <w:basedOn w:val="27"/>
    <w:semiHidden/>
    <w:unhideWhenUsed/>
    <w:qFormat/>
    <w:uiPriority w:val="99"/>
    <w:rPr>
      <w:color w:val="5C5C5C"/>
      <w:u w:val="none"/>
    </w:rPr>
  </w:style>
  <w:style w:type="character" w:styleId="30">
    <w:name w:val="Emphasis"/>
    <w:basedOn w:val="27"/>
    <w:qFormat/>
    <w:uiPriority w:val="20"/>
    <w:rPr>
      <w:b/>
      <w:bdr w:val="single" w:color="D6D6D6" w:sz="4" w:space="0"/>
      <w:shd w:val="clear" w:color="auto" w:fill="FFFFFF"/>
    </w:rPr>
  </w:style>
  <w:style w:type="character" w:styleId="31">
    <w:name w:val="HTML Definition"/>
    <w:basedOn w:val="27"/>
    <w:semiHidden/>
    <w:unhideWhenUsed/>
    <w:qFormat/>
    <w:uiPriority w:val="99"/>
  </w:style>
  <w:style w:type="character" w:styleId="32">
    <w:name w:val="HTML Typewriter"/>
    <w:basedOn w:val="2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3">
    <w:name w:val="HTML Acronym"/>
    <w:basedOn w:val="27"/>
    <w:semiHidden/>
    <w:unhideWhenUsed/>
    <w:qFormat/>
    <w:uiPriority w:val="99"/>
  </w:style>
  <w:style w:type="character" w:styleId="34">
    <w:name w:val="HTML Variable"/>
    <w:basedOn w:val="27"/>
    <w:semiHidden/>
    <w:unhideWhenUsed/>
    <w:qFormat/>
    <w:uiPriority w:val="99"/>
  </w:style>
  <w:style w:type="character" w:styleId="35">
    <w:name w:val="Hyperlink"/>
    <w:basedOn w:val="27"/>
    <w:unhideWhenUsed/>
    <w:qFormat/>
    <w:uiPriority w:val="99"/>
    <w:rPr>
      <w:color w:val="5C5C5C"/>
      <w:u w:val="none"/>
    </w:rPr>
  </w:style>
  <w:style w:type="character" w:styleId="36">
    <w:name w:val="HTML Code"/>
    <w:basedOn w:val="2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7">
    <w:name w:val="annotation reference"/>
    <w:basedOn w:val="27"/>
    <w:unhideWhenUsed/>
    <w:qFormat/>
    <w:uiPriority w:val="99"/>
    <w:rPr>
      <w:sz w:val="21"/>
      <w:szCs w:val="21"/>
    </w:rPr>
  </w:style>
  <w:style w:type="character" w:styleId="38">
    <w:name w:val="HTML Cite"/>
    <w:basedOn w:val="27"/>
    <w:semiHidden/>
    <w:unhideWhenUsed/>
    <w:qFormat/>
    <w:uiPriority w:val="99"/>
  </w:style>
  <w:style w:type="character" w:styleId="39">
    <w:name w:val="HTML Keyboard"/>
    <w:basedOn w:val="2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0">
    <w:name w:val="HTML Sample"/>
    <w:basedOn w:val="27"/>
    <w:semiHidden/>
    <w:unhideWhenUsed/>
    <w:qFormat/>
    <w:uiPriority w:val="99"/>
    <w:rPr>
      <w:rFonts w:ascii="monospace" w:hAnsi="monospace" w:eastAsia="monospace" w:cs="monospace"/>
    </w:rPr>
  </w:style>
  <w:style w:type="character" w:customStyle="1" w:styleId="41">
    <w:name w:val="标题 1 字符"/>
    <w:basedOn w:val="27"/>
    <w:link w:val="3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42">
    <w:name w:val="标题 2 字符"/>
    <w:basedOn w:val="27"/>
    <w:link w:val="4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43">
    <w:name w:val="标题 3 字符"/>
    <w:basedOn w:val="27"/>
    <w:link w:val="5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44">
    <w:name w:val="标题 4 字符"/>
    <w:basedOn w:val="27"/>
    <w:link w:val="6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45">
    <w:name w:val="标题 5 字符"/>
    <w:basedOn w:val="27"/>
    <w:link w:val="7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46">
    <w:name w:val="标题 6 字符"/>
    <w:basedOn w:val="27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47">
    <w:name w:val="页眉 字符"/>
    <w:basedOn w:val="27"/>
    <w:link w:val="1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8">
    <w:name w:val="页脚 字符"/>
    <w:basedOn w:val="27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9">
    <w:name w:val="正文文本缩进 字符"/>
    <w:basedOn w:val="27"/>
    <w:link w:val="12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50">
    <w:name w:val="标题6"/>
    <w:basedOn w:val="8"/>
    <w:link w:val="52"/>
    <w:qFormat/>
    <w:uiPriority w:val="0"/>
    <w:rPr>
      <w:rFonts w:ascii="Times New Roman" w:hAnsi="Times New Roman"/>
      <w:b w:val="0"/>
      <w:sz w:val="21"/>
    </w:rPr>
  </w:style>
  <w:style w:type="paragraph" w:customStyle="1" w:styleId="51">
    <w:name w:val="列出段落1"/>
    <w:basedOn w:val="1"/>
    <w:qFormat/>
    <w:uiPriority w:val="34"/>
  </w:style>
  <w:style w:type="character" w:customStyle="1" w:styleId="52">
    <w:name w:val="标题6 Char"/>
    <w:basedOn w:val="46"/>
    <w:link w:val="50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53">
    <w:name w:val="批注框文本 字符"/>
    <w:basedOn w:val="27"/>
    <w:link w:val="1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54">
    <w:name w:val="TOC 标题1"/>
    <w:basedOn w:val="3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55">
    <w:name w:val="标题 字符"/>
    <w:basedOn w:val="27"/>
    <w:link w:val="24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56">
    <w:name w:val="文档结构图 字符"/>
    <w:basedOn w:val="27"/>
    <w:link w:val="10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</w:style>
  <w:style w:type="character" w:customStyle="1" w:styleId="58">
    <w:name w:val="批注文字 字符"/>
    <w:basedOn w:val="27"/>
    <w:link w:val="11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59">
    <w:name w:val="批注主题 字符"/>
    <w:basedOn w:val="58"/>
    <w:link w:val="25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60">
    <w:name w:val="样式1"/>
    <w:basedOn w:val="1"/>
    <w:link w:val="61"/>
    <w:qFormat/>
    <w:uiPriority w:val="0"/>
    <w:pPr>
      <w:spacing w:line="300" w:lineRule="auto"/>
      <w:ind w:firstLine="480"/>
    </w:pPr>
  </w:style>
  <w:style w:type="character" w:customStyle="1" w:styleId="61">
    <w:name w:val="样式1 Char"/>
    <w:link w:val="60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62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3">
    <w:name w:val="1"/>
    <w:basedOn w:val="1"/>
    <w:link w:val="64"/>
    <w:qFormat/>
    <w:uiPriority w:val="0"/>
    <w:pPr>
      <w:ind w:firstLine="0" w:firstLineChars="0"/>
    </w:pPr>
  </w:style>
  <w:style w:type="character" w:customStyle="1" w:styleId="64">
    <w:name w:val="1 Char"/>
    <w:link w:val="63"/>
    <w:qFormat/>
    <w:uiPriority w:val="0"/>
  </w:style>
  <w:style w:type="paragraph" w:styleId="65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66">
    <w:name w:val="hover"/>
    <w:basedOn w:val="27"/>
    <w:qFormat/>
    <w:uiPriority w:val="0"/>
    <w:rPr>
      <w:color w:val="2590EB"/>
    </w:rPr>
  </w:style>
  <w:style w:type="character" w:customStyle="1" w:styleId="67">
    <w:name w:val="hover1"/>
    <w:basedOn w:val="27"/>
    <w:qFormat/>
    <w:uiPriority w:val="0"/>
    <w:rPr>
      <w:color w:val="2590EB"/>
    </w:rPr>
  </w:style>
  <w:style w:type="character" w:customStyle="1" w:styleId="68">
    <w:name w:val="hover2"/>
    <w:basedOn w:val="27"/>
    <w:qFormat/>
    <w:uiPriority w:val="0"/>
  </w:style>
  <w:style w:type="character" w:customStyle="1" w:styleId="69">
    <w:name w:val="hover3"/>
    <w:basedOn w:val="27"/>
    <w:qFormat/>
    <w:uiPriority w:val="0"/>
    <w:rPr>
      <w:color w:val="2590EB"/>
      <w:shd w:val="clear" w:color="auto" w:fill="E9F4FD"/>
    </w:rPr>
  </w:style>
  <w:style w:type="paragraph" w:styleId="70">
    <w:name w:val="List Paragraph"/>
    <w:basedOn w:val="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FE1878-5C6E-4B4B-87A8-27A6C4F6C7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363</Words>
  <Characters>2072</Characters>
  <Lines>17</Lines>
  <Paragraphs>4</Paragraphs>
  <TotalTime>1</TotalTime>
  <ScaleCrop>false</ScaleCrop>
  <LinksUpToDate>false</LinksUpToDate>
  <CharactersWithSpaces>2431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老刘</cp:lastModifiedBy>
  <dcterms:modified xsi:type="dcterms:W3CDTF">2022-10-17T03:05:46Z</dcterms:modified>
  <cp:revision>205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ICV">
    <vt:lpwstr>9CD9517BC4FD4F069BCB72D9470F0986</vt:lpwstr>
  </property>
</Properties>
</file>